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35A95" w14:textId="40864A60" w:rsidR="0038701C" w:rsidRPr="0038701C" w:rsidRDefault="00872734" w:rsidP="0038701C">
      <w:pPr>
        <w:jc w:val="center"/>
        <w:rPr>
          <w:b/>
          <w:bCs/>
          <w:sz w:val="18"/>
          <w:szCs w:val="18"/>
        </w:rPr>
      </w:pPr>
      <w:r w:rsidRPr="00872734">
        <w:rPr>
          <w:b/>
          <w:bCs/>
          <w:sz w:val="28"/>
          <w:szCs w:val="28"/>
        </w:rPr>
        <w:t xml:space="preserve">CONTRACT OF SALE </w:t>
      </w:r>
      <w:r w:rsidR="0038701C">
        <w:rPr>
          <w:b/>
          <w:bCs/>
          <w:sz w:val="28"/>
          <w:szCs w:val="28"/>
        </w:rPr>
        <w:t>(ROCKLAND COUNTY)</w:t>
      </w:r>
      <w:r w:rsidR="0038701C">
        <w:rPr>
          <w:sz w:val="18"/>
          <w:szCs w:val="18"/>
        </w:rPr>
        <w:t xml:space="preserve"> </w:t>
      </w:r>
      <w:r w:rsidR="0038701C">
        <w:rPr>
          <w:sz w:val="18"/>
          <w:szCs w:val="18"/>
        </w:rPr>
        <w:br/>
      </w:r>
      <w:r w:rsidR="0038701C" w:rsidRPr="0038701C">
        <w:rPr>
          <w:b/>
          <w:bCs/>
          <w:sz w:val="18"/>
          <w:szCs w:val="18"/>
        </w:rPr>
        <w:t xml:space="preserve">THIS CONTRACT FORM HAS BEEN APPROVED BY THE ROCKLAND COUNTY BAR ASSOCIATION AND </w:t>
      </w:r>
      <w:r w:rsidR="0038701C">
        <w:rPr>
          <w:b/>
          <w:bCs/>
          <w:sz w:val="18"/>
          <w:szCs w:val="18"/>
        </w:rPr>
        <w:br/>
      </w:r>
      <w:r w:rsidR="0038701C" w:rsidRPr="0038701C">
        <w:rPr>
          <w:b/>
          <w:bCs/>
          <w:sz w:val="18"/>
          <w:szCs w:val="18"/>
        </w:rPr>
        <w:t>THE ROCKLAND COUNTY BOARD OF REALTORS.</w:t>
      </w:r>
    </w:p>
    <w:p w14:paraId="34E6CEE3" w14:textId="5B8C970A" w:rsidR="0038701C" w:rsidRPr="0038701C" w:rsidRDefault="0038701C" w:rsidP="0038701C">
      <w:pPr>
        <w:jc w:val="center"/>
        <w:rPr>
          <w:sz w:val="18"/>
          <w:szCs w:val="18"/>
        </w:rPr>
      </w:pPr>
      <w:r w:rsidRPr="0038701C">
        <w:rPr>
          <w:sz w:val="18"/>
          <w:szCs w:val="18"/>
        </w:rPr>
        <w:t xml:space="preserve">ATTORNEY APPROVAL: This Contract is contingent upon PURCHASER and SELLER obtaining approval of this Contract by their respective attorneys as to all matters contained herein. This contingency shall be deemed waived unless PURCHASER'S or SELLER'S attorney on behalf of their client notifies the other party or that party's attorney in writing by facsimile or certified mail of their disapproval of this Contract, no later than five (5) business days after this Contract has been signed by both SELLER and PURCHASER. If PURCHASER'S or SELLER'S attorney provides such notification, then this Contract shall be deemed cancelled, null and void, and all deposits or Down payment shall be returned in full to PURCHASER. In the event the premises herein consist of a condominium unit or is part of a </w:t>
      </w:r>
      <w:proofErr w:type="gramStart"/>
      <w:r w:rsidRPr="0038701C">
        <w:rPr>
          <w:sz w:val="18"/>
          <w:szCs w:val="18"/>
        </w:rPr>
        <w:t>homeowners</w:t>
      </w:r>
      <w:proofErr w:type="gramEnd"/>
      <w:r w:rsidRPr="0038701C">
        <w:rPr>
          <w:sz w:val="18"/>
          <w:szCs w:val="18"/>
        </w:rPr>
        <w:t xml:space="preserve"> association (PUD) the review period provided for herein shall be eight (8) business days. IT IS ESSENTIAL THAT YOU CONSULT YOUR ATTORNEY WITHIN THE REVIEW PERIOD.</w:t>
      </w:r>
    </w:p>
    <w:p w14:paraId="159B9C41" w14:textId="77777777" w:rsidR="0038701C" w:rsidRPr="0038701C" w:rsidRDefault="0038701C" w:rsidP="0038701C">
      <w:pPr>
        <w:jc w:val="center"/>
        <w:rPr>
          <w:sz w:val="18"/>
          <w:szCs w:val="18"/>
        </w:rPr>
      </w:pPr>
      <w:r w:rsidRPr="0038701C">
        <w:rPr>
          <w:b/>
          <w:bCs/>
          <w:sz w:val="18"/>
          <w:szCs w:val="18"/>
        </w:rPr>
        <w:t>WARNING:</w:t>
      </w:r>
      <w:r w:rsidRPr="0038701C">
        <w:rPr>
          <w:sz w:val="18"/>
          <w:szCs w:val="18"/>
        </w:rPr>
        <w:t xml:space="preserve"> </w:t>
      </w:r>
      <w:r w:rsidRPr="0001591D">
        <w:rPr>
          <w:b/>
          <w:bCs/>
          <w:sz w:val="18"/>
          <w:szCs w:val="18"/>
        </w:rPr>
        <w:t>NO REPRESENTATION IS MADE THAT THIS FORM OF CONTRACT FOR THE SALE AND PURCHASE OF REAL ESTATE COMPLIES WITH SECTION 5-702 OF THE GENERAL OBLIGATIONS LAW "PLAIN ENGLISH."</w:t>
      </w:r>
    </w:p>
    <w:p w14:paraId="413CF553" w14:textId="0DC62F86" w:rsidR="0038701C" w:rsidRDefault="0038701C" w:rsidP="0038701C">
      <w:pPr>
        <w:jc w:val="center"/>
        <w:rPr>
          <w:sz w:val="18"/>
          <w:szCs w:val="18"/>
        </w:rPr>
      </w:pPr>
      <w:r w:rsidRPr="0001591D">
        <w:rPr>
          <w:b/>
          <w:bCs/>
          <w:sz w:val="18"/>
          <w:szCs w:val="18"/>
        </w:rPr>
        <w:t>NOTE</w:t>
      </w:r>
      <w:r w:rsidRPr="0001591D">
        <w:rPr>
          <w:sz w:val="18"/>
          <w:szCs w:val="18"/>
        </w:rPr>
        <w:t xml:space="preserve">: </w:t>
      </w:r>
      <w:r w:rsidRPr="0001591D">
        <w:rPr>
          <w:b/>
          <w:bCs/>
          <w:sz w:val="18"/>
          <w:szCs w:val="18"/>
        </w:rPr>
        <w:t>FIRE AND CASUALTY LOSSES:</w:t>
      </w:r>
      <w:r w:rsidRPr="0038701C">
        <w:rPr>
          <w:sz w:val="18"/>
          <w:szCs w:val="18"/>
        </w:rPr>
        <w:t xml:space="preserve"> This Contract form does not provide for what happens in the event of fire or casualty loss before the title CLOSING. Unless different provision is made in this Contract, Section 5-1311 of the General Obligations Law will apply. One part of that law makes a PURCHASER responsible for fire and casualty loss upon taking of title to or possession of the PREMISES.</w:t>
      </w:r>
    </w:p>
    <w:p w14:paraId="078F1D47" w14:textId="00FE49E0" w:rsidR="00BC7CBB" w:rsidRDefault="00BC7CBB" w:rsidP="00011A2A">
      <w:pPr>
        <w:rPr>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216"/>
      </w:tblGrid>
      <w:tr w:rsidR="00BC7CBB" w:rsidRPr="0084421F" w14:paraId="0226F258" w14:textId="77777777" w:rsidTr="00F20B02">
        <w:tc>
          <w:tcPr>
            <w:tcW w:w="1980" w:type="dxa"/>
          </w:tcPr>
          <w:p w14:paraId="0091B6F0" w14:textId="4C890024" w:rsidR="00BC7CBB" w:rsidRPr="0084421F" w:rsidRDefault="00BC7CBB" w:rsidP="00011A2A">
            <w:pPr>
              <w:rPr>
                <w:rFonts w:cstheme="minorHAnsi"/>
                <w:i/>
                <w:iCs/>
                <w:sz w:val="21"/>
                <w:szCs w:val="21"/>
              </w:rPr>
            </w:pPr>
            <w:r w:rsidRPr="0084421F">
              <w:rPr>
                <w:rFonts w:cstheme="minorHAnsi"/>
                <w:i/>
                <w:iCs/>
                <w:sz w:val="21"/>
                <w:szCs w:val="21"/>
              </w:rPr>
              <w:t>Date:</w:t>
            </w:r>
          </w:p>
        </w:tc>
        <w:tc>
          <w:tcPr>
            <w:tcW w:w="8216" w:type="dxa"/>
          </w:tcPr>
          <w:p w14:paraId="7123B6C1" w14:textId="104F1A07" w:rsidR="00BC7CBB" w:rsidRPr="0084421F" w:rsidRDefault="00BC7CBB" w:rsidP="009F2902">
            <w:pPr>
              <w:contextualSpacing/>
              <w:rPr>
                <w:rFonts w:cstheme="minorHAnsi"/>
                <w:b/>
                <w:bCs/>
                <w:sz w:val="21"/>
                <w:szCs w:val="21"/>
              </w:rPr>
            </w:pPr>
            <w:r w:rsidRPr="0084421F">
              <w:rPr>
                <w:rFonts w:cstheme="minorHAnsi"/>
                <w:sz w:val="21"/>
                <w:szCs w:val="21"/>
              </w:rPr>
              <w:t xml:space="preserve">CONTRACT OF SALE made as of </w:t>
            </w:r>
            <w:r w:rsidRPr="0084421F">
              <w:rPr>
                <w:rFonts w:cstheme="minorHAnsi"/>
                <w:sz w:val="21"/>
                <w:szCs w:val="21"/>
              </w:rPr>
              <w:fldChar w:fldCharType="begin">
                <w:ffData>
                  <w:name w:val="Text1"/>
                  <w:enabled/>
                  <w:calcOnExit w:val="0"/>
                  <w:textInput>
                    <w:maxLength w:val="15"/>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Pr="0084421F">
              <w:rPr>
                <w:rFonts w:cstheme="minorHAnsi"/>
                <w:sz w:val="21"/>
                <w:szCs w:val="21"/>
              </w:rPr>
              <w:fldChar w:fldCharType="end"/>
            </w:r>
            <w:r w:rsidRPr="0084421F">
              <w:rPr>
                <w:rFonts w:cstheme="minorHAnsi"/>
                <w:sz w:val="21"/>
                <w:szCs w:val="21"/>
              </w:rPr>
              <w:t xml:space="preserve"> day of </w:t>
            </w:r>
            <w:r w:rsidRPr="0084421F">
              <w:rPr>
                <w:rFonts w:cstheme="minorHAnsi"/>
                <w:sz w:val="21"/>
                <w:szCs w:val="21"/>
              </w:rPr>
              <w:fldChar w:fldCharType="begin">
                <w:ffData>
                  <w:name w:val="Text2"/>
                  <w:enabled/>
                  <w:calcOnExit w:val="0"/>
                  <w:textInput>
                    <w:maxLength w:val="15"/>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Pr="0084421F">
              <w:rPr>
                <w:rFonts w:cstheme="minorHAnsi"/>
                <w:sz w:val="21"/>
                <w:szCs w:val="21"/>
              </w:rPr>
              <w:fldChar w:fldCharType="end"/>
            </w:r>
            <w:r w:rsidRPr="0084421F">
              <w:rPr>
                <w:rFonts w:cstheme="minorHAnsi"/>
                <w:sz w:val="21"/>
                <w:szCs w:val="21"/>
              </w:rPr>
              <w:t xml:space="preserve">, </w:t>
            </w:r>
            <w:r w:rsidRPr="0084421F">
              <w:rPr>
                <w:rFonts w:cstheme="minorHAnsi"/>
                <w:sz w:val="21"/>
                <w:szCs w:val="21"/>
              </w:rPr>
              <w:fldChar w:fldCharType="begin">
                <w:ffData>
                  <w:name w:val="Text3"/>
                  <w:enabled/>
                  <w:calcOnExit w:val="0"/>
                  <w:textInput>
                    <w:maxLength w:val="4"/>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Pr="0084421F">
              <w:rPr>
                <w:rFonts w:cstheme="minorHAnsi"/>
                <w:sz w:val="21"/>
                <w:szCs w:val="21"/>
              </w:rPr>
              <w:fldChar w:fldCharType="end"/>
            </w:r>
          </w:p>
        </w:tc>
      </w:tr>
      <w:tr w:rsidR="00BC7CBB" w:rsidRPr="0084421F" w14:paraId="42830E26" w14:textId="77777777" w:rsidTr="00F20B02">
        <w:tc>
          <w:tcPr>
            <w:tcW w:w="1980" w:type="dxa"/>
          </w:tcPr>
          <w:p w14:paraId="42B56565" w14:textId="05745C40" w:rsidR="00BC7CBB" w:rsidRPr="0084421F" w:rsidRDefault="00BC7CBB" w:rsidP="00011A2A">
            <w:pPr>
              <w:rPr>
                <w:rFonts w:cstheme="minorHAnsi"/>
                <w:i/>
                <w:iCs/>
                <w:sz w:val="21"/>
                <w:szCs w:val="21"/>
              </w:rPr>
            </w:pPr>
            <w:r w:rsidRPr="0084421F">
              <w:rPr>
                <w:rFonts w:cstheme="minorHAnsi"/>
                <w:i/>
                <w:iCs/>
                <w:sz w:val="21"/>
                <w:szCs w:val="21"/>
              </w:rPr>
              <w:t>Parties:</w:t>
            </w:r>
          </w:p>
        </w:tc>
        <w:tc>
          <w:tcPr>
            <w:tcW w:w="8216" w:type="dxa"/>
          </w:tcPr>
          <w:p w14:paraId="47925212" w14:textId="77777777" w:rsidR="00BC7CBB" w:rsidRPr="0084421F" w:rsidRDefault="00BC7CBB" w:rsidP="00BC7CBB">
            <w:pPr>
              <w:rPr>
                <w:rFonts w:cstheme="minorHAnsi"/>
                <w:sz w:val="21"/>
                <w:szCs w:val="21"/>
              </w:rPr>
            </w:pPr>
            <w:r w:rsidRPr="0084421F">
              <w:rPr>
                <w:rFonts w:cstheme="minorHAnsi"/>
                <w:sz w:val="21"/>
                <w:szCs w:val="21"/>
              </w:rPr>
              <w:t>BETWEEN</w:t>
            </w:r>
          </w:p>
          <w:p w14:paraId="232C8D7A" w14:textId="52509DDC" w:rsidR="00BC7CBB" w:rsidRPr="0084421F" w:rsidRDefault="00BC7CBB" w:rsidP="009F2902">
            <w:pPr>
              <w:rPr>
                <w:rFonts w:cstheme="minorHAnsi"/>
                <w:sz w:val="21"/>
                <w:szCs w:val="21"/>
              </w:rPr>
            </w:pPr>
            <w:r w:rsidRPr="0084421F">
              <w:rPr>
                <w:rFonts w:cstheme="minorHAnsi"/>
                <w:sz w:val="21"/>
                <w:szCs w:val="21"/>
              </w:rPr>
              <w:fldChar w:fldCharType="begin">
                <w:ffData>
                  <w:name w:val="Text6"/>
                  <w:enabled/>
                  <w:calcOnExit w:val="0"/>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Pr="0084421F">
              <w:rPr>
                <w:rFonts w:cstheme="minorHAnsi"/>
                <w:sz w:val="21"/>
                <w:szCs w:val="21"/>
              </w:rPr>
              <w:fldChar w:fldCharType="end"/>
            </w:r>
          </w:p>
          <w:p w14:paraId="5740F7B9" w14:textId="77777777" w:rsidR="00BC7CBB" w:rsidRPr="0084421F" w:rsidRDefault="00BC7CBB" w:rsidP="00BC7CBB">
            <w:pPr>
              <w:rPr>
                <w:rFonts w:cstheme="minorHAnsi"/>
                <w:sz w:val="21"/>
                <w:szCs w:val="21"/>
              </w:rPr>
            </w:pPr>
          </w:p>
          <w:p w14:paraId="7BB65D6D" w14:textId="129B7EE6" w:rsidR="00BC7CBB" w:rsidRPr="0084421F" w:rsidRDefault="00BC7CBB" w:rsidP="009F2902">
            <w:pPr>
              <w:contextualSpacing/>
              <w:rPr>
                <w:rFonts w:cstheme="minorHAnsi"/>
                <w:sz w:val="21"/>
                <w:szCs w:val="21"/>
              </w:rPr>
            </w:pPr>
            <w:r w:rsidRPr="0084421F">
              <w:rPr>
                <w:rFonts w:cstheme="minorHAnsi"/>
                <w:sz w:val="21"/>
                <w:szCs w:val="21"/>
              </w:rPr>
              <w:t xml:space="preserve">Address: </w:t>
            </w:r>
            <w:r w:rsidRPr="0084421F">
              <w:rPr>
                <w:rFonts w:cstheme="minorHAnsi"/>
                <w:sz w:val="21"/>
                <w:szCs w:val="21"/>
              </w:rPr>
              <w:fldChar w:fldCharType="begin">
                <w:ffData>
                  <w:name w:val="Text5"/>
                  <w:enabled/>
                  <w:calcOnExit w:val="0"/>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Pr="0084421F">
              <w:rPr>
                <w:rFonts w:cstheme="minorHAnsi"/>
                <w:sz w:val="21"/>
                <w:szCs w:val="21"/>
              </w:rPr>
              <w:fldChar w:fldCharType="end"/>
            </w:r>
          </w:p>
          <w:p w14:paraId="4A73C474" w14:textId="1A3CFCFB" w:rsidR="00BC7CBB" w:rsidRPr="0084421F" w:rsidRDefault="00BC7CBB" w:rsidP="00BC7CBB">
            <w:pPr>
              <w:contextualSpacing/>
              <w:rPr>
                <w:rFonts w:cstheme="minorHAnsi"/>
                <w:sz w:val="21"/>
                <w:szCs w:val="21"/>
              </w:rPr>
            </w:pPr>
            <w:r w:rsidRPr="0084421F">
              <w:rPr>
                <w:rFonts w:cstheme="minorHAnsi"/>
                <w:sz w:val="21"/>
                <w:szCs w:val="21"/>
              </w:rPr>
              <w:t>hereinafter after called "SELLER", who agrees to sell, and</w:t>
            </w:r>
          </w:p>
          <w:p w14:paraId="18A84C28" w14:textId="67ED77B6" w:rsidR="00BC7CBB" w:rsidRDefault="00BC7CBB" w:rsidP="009F2902">
            <w:pPr>
              <w:rPr>
                <w:rFonts w:cstheme="minorHAnsi"/>
                <w:sz w:val="21"/>
                <w:szCs w:val="21"/>
              </w:rPr>
            </w:pPr>
            <w:r w:rsidRPr="0084421F">
              <w:rPr>
                <w:rFonts w:cstheme="minorHAnsi"/>
                <w:sz w:val="21"/>
                <w:szCs w:val="21"/>
              </w:rPr>
              <w:fldChar w:fldCharType="begin">
                <w:ffData>
                  <w:name w:val="Text6"/>
                  <w:enabled/>
                  <w:calcOnExit w:val="0"/>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Pr="0084421F">
              <w:rPr>
                <w:rFonts w:cstheme="minorHAnsi"/>
                <w:sz w:val="21"/>
                <w:szCs w:val="21"/>
              </w:rPr>
              <w:fldChar w:fldCharType="end"/>
            </w:r>
          </w:p>
          <w:p w14:paraId="36861057" w14:textId="77777777" w:rsidR="009F2902" w:rsidRPr="0084421F" w:rsidRDefault="009F2902" w:rsidP="00BC7CBB">
            <w:pPr>
              <w:rPr>
                <w:rFonts w:cstheme="minorHAnsi"/>
                <w:sz w:val="21"/>
                <w:szCs w:val="21"/>
              </w:rPr>
            </w:pPr>
          </w:p>
          <w:p w14:paraId="0895B3AB" w14:textId="271CDF1B" w:rsidR="00BC7CBB" w:rsidRDefault="00BC7CBB" w:rsidP="009F2902">
            <w:pPr>
              <w:spacing w:before="240" w:after="240"/>
              <w:contextualSpacing/>
              <w:rPr>
                <w:rFonts w:cstheme="minorHAnsi"/>
                <w:sz w:val="21"/>
                <w:szCs w:val="21"/>
              </w:rPr>
            </w:pPr>
            <w:r w:rsidRPr="0084421F">
              <w:rPr>
                <w:rFonts w:cstheme="minorHAnsi"/>
                <w:sz w:val="21"/>
                <w:szCs w:val="21"/>
              </w:rPr>
              <w:t xml:space="preserve">Address: </w:t>
            </w:r>
            <w:r w:rsidRPr="0084421F">
              <w:rPr>
                <w:rFonts w:cstheme="minorHAnsi"/>
                <w:sz w:val="21"/>
                <w:szCs w:val="21"/>
              </w:rPr>
              <w:fldChar w:fldCharType="begin">
                <w:ffData>
                  <w:name w:val="Text7"/>
                  <w:enabled/>
                  <w:calcOnExit w:val="0"/>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Pr="0084421F">
              <w:rPr>
                <w:rFonts w:cstheme="minorHAnsi"/>
                <w:sz w:val="21"/>
                <w:szCs w:val="21"/>
              </w:rPr>
              <w:fldChar w:fldCharType="end"/>
            </w:r>
            <w:r w:rsidRPr="0084421F">
              <w:rPr>
                <w:rFonts w:cstheme="minorHAnsi"/>
                <w:sz w:val="21"/>
                <w:szCs w:val="21"/>
              </w:rPr>
              <w:br/>
              <w:t xml:space="preserve">hereinafter called "PURCHASER", who agrees to buy: </w:t>
            </w:r>
            <w:r w:rsidRPr="0084421F">
              <w:rPr>
                <w:rFonts w:cstheme="minorHAnsi"/>
                <w:sz w:val="21"/>
                <w:szCs w:val="21"/>
              </w:rPr>
              <w:fldChar w:fldCharType="begin">
                <w:ffData>
                  <w:name w:val="Text7"/>
                  <w:enabled/>
                  <w:calcOnExit w:val="0"/>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Pr="0084421F">
              <w:rPr>
                <w:rFonts w:cstheme="minorHAnsi"/>
                <w:sz w:val="21"/>
                <w:szCs w:val="21"/>
              </w:rPr>
              <w:fldChar w:fldCharType="end"/>
            </w:r>
          </w:p>
          <w:p w14:paraId="43FFAC55" w14:textId="4714EB5A" w:rsidR="009F2902" w:rsidRPr="0084421F" w:rsidRDefault="009F2902" w:rsidP="009F2902">
            <w:pPr>
              <w:spacing w:before="240" w:after="240"/>
              <w:contextualSpacing/>
              <w:rPr>
                <w:rFonts w:cstheme="minorHAnsi"/>
                <w:sz w:val="21"/>
                <w:szCs w:val="21"/>
              </w:rPr>
            </w:pPr>
          </w:p>
        </w:tc>
      </w:tr>
      <w:tr w:rsidR="00BC7CBB" w:rsidRPr="0084421F" w14:paraId="6C247689" w14:textId="77777777" w:rsidTr="00F20B02">
        <w:tc>
          <w:tcPr>
            <w:tcW w:w="1980" w:type="dxa"/>
          </w:tcPr>
          <w:p w14:paraId="363988B5" w14:textId="65C64F51" w:rsidR="00BC7CBB" w:rsidRPr="0084421F" w:rsidRDefault="00BC7CBB" w:rsidP="00011A2A">
            <w:pPr>
              <w:rPr>
                <w:rFonts w:cstheme="minorHAnsi"/>
                <w:i/>
                <w:iCs/>
                <w:sz w:val="21"/>
                <w:szCs w:val="21"/>
              </w:rPr>
            </w:pPr>
            <w:r w:rsidRPr="0084421F">
              <w:rPr>
                <w:rFonts w:cstheme="minorHAnsi"/>
                <w:i/>
                <w:iCs/>
                <w:sz w:val="21"/>
                <w:szCs w:val="21"/>
              </w:rPr>
              <w:t>Premises:</w:t>
            </w:r>
          </w:p>
        </w:tc>
        <w:tc>
          <w:tcPr>
            <w:tcW w:w="8216" w:type="dxa"/>
          </w:tcPr>
          <w:p w14:paraId="2843B89E" w14:textId="583C097F" w:rsidR="00BC7CBB" w:rsidRPr="0084421F" w:rsidRDefault="00BC7CBB" w:rsidP="00BC7CBB">
            <w:pPr>
              <w:contextualSpacing/>
              <w:rPr>
                <w:rFonts w:cstheme="minorHAnsi"/>
                <w:sz w:val="21"/>
                <w:szCs w:val="21"/>
              </w:rPr>
            </w:pPr>
            <w:r w:rsidRPr="0084421F">
              <w:rPr>
                <w:rFonts w:cstheme="minorHAnsi"/>
                <w:sz w:val="21"/>
                <w:szCs w:val="21"/>
              </w:rPr>
              <w:t xml:space="preserve">The property, including all buildings and improvements thereon (the "PREMISES"), more fully described on a separate page marked "Schedule A" and the personal property, if any, set forth on "Schedule B" </w:t>
            </w:r>
            <w:proofErr w:type="gramStart"/>
            <w:r w:rsidRPr="0084421F">
              <w:rPr>
                <w:rFonts w:cstheme="minorHAnsi"/>
                <w:sz w:val="21"/>
                <w:szCs w:val="21"/>
              </w:rPr>
              <w:t>and also</w:t>
            </w:r>
            <w:proofErr w:type="gramEnd"/>
            <w:r w:rsidRPr="0084421F">
              <w:rPr>
                <w:rFonts w:cstheme="minorHAnsi"/>
                <w:sz w:val="21"/>
                <w:szCs w:val="21"/>
              </w:rPr>
              <w:t xml:space="preserve"> known as: </w:t>
            </w:r>
            <w:r w:rsidRPr="0084421F">
              <w:rPr>
                <w:rFonts w:cstheme="minorHAnsi"/>
                <w:sz w:val="21"/>
                <w:szCs w:val="21"/>
              </w:rPr>
              <w:fldChar w:fldCharType="begin">
                <w:ffData>
                  <w:name w:val="Text7"/>
                  <w:enabled/>
                  <w:calcOnExit w:val="0"/>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Pr="0084421F">
              <w:rPr>
                <w:rFonts w:cstheme="minorHAnsi"/>
                <w:sz w:val="21"/>
                <w:szCs w:val="21"/>
              </w:rPr>
              <w:fldChar w:fldCharType="end"/>
            </w:r>
          </w:p>
          <w:p w14:paraId="1177B349" w14:textId="0142DE84" w:rsidR="00BC7CBB" w:rsidRPr="0084421F" w:rsidRDefault="00BC7CBB" w:rsidP="00BC7CBB">
            <w:pPr>
              <w:contextualSpacing/>
              <w:rPr>
                <w:rFonts w:cstheme="minorHAnsi"/>
                <w:sz w:val="21"/>
                <w:szCs w:val="21"/>
              </w:rPr>
            </w:pPr>
            <w:r w:rsidRPr="0084421F">
              <w:rPr>
                <w:rFonts w:cstheme="minorHAnsi"/>
                <w:sz w:val="21"/>
                <w:szCs w:val="21"/>
              </w:rPr>
              <w:t xml:space="preserve">Street Address: </w:t>
            </w:r>
            <w:r w:rsidRPr="0084421F">
              <w:rPr>
                <w:rFonts w:cstheme="minorHAnsi"/>
                <w:sz w:val="21"/>
                <w:szCs w:val="21"/>
              </w:rPr>
              <w:fldChar w:fldCharType="begin">
                <w:ffData>
                  <w:name w:val="Text5"/>
                  <w:enabled/>
                  <w:calcOnExit w:val="0"/>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Pr="0084421F">
              <w:rPr>
                <w:rFonts w:cstheme="minorHAnsi"/>
                <w:sz w:val="21"/>
                <w:szCs w:val="21"/>
              </w:rPr>
              <w:fldChar w:fldCharType="end"/>
            </w:r>
            <w:r w:rsidRPr="0084421F">
              <w:rPr>
                <w:rFonts w:cstheme="minorHAnsi"/>
                <w:sz w:val="21"/>
                <w:szCs w:val="21"/>
              </w:rPr>
              <w:t xml:space="preserve"> </w:t>
            </w:r>
          </w:p>
          <w:p w14:paraId="65451F44" w14:textId="1B46C303" w:rsidR="00F20B02" w:rsidRDefault="00BC7CBB" w:rsidP="00BC7CBB">
            <w:pPr>
              <w:contextualSpacing/>
              <w:rPr>
                <w:rFonts w:cstheme="minorHAnsi"/>
                <w:sz w:val="21"/>
                <w:szCs w:val="21"/>
              </w:rPr>
            </w:pPr>
            <w:r w:rsidRPr="0084421F">
              <w:rPr>
                <w:rFonts w:cstheme="minorHAnsi"/>
                <w:sz w:val="21"/>
                <w:szCs w:val="21"/>
              </w:rPr>
              <w:t xml:space="preserve">Tax Map Designation: Section </w:t>
            </w:r>
            <w:r w:rsidRPr="0084421F">
              <w:rPr>
                <w:rFonts w:cstheme="minorHAnsi"/>
                <w:sz w:val="21"/>
                <w:szCs w:val="21"/>
              </w:rPr>
              <w:fldChar w:fldCharType="begin">
                <w:ffData>
                  <w:name w:val="Text5"/>
                  <w:enabled/>
                  <w:calcOnExit w:val="0"/>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Pr="0084421F">
              <w:rPr>
                <w:rFonts w:cstheme="minorHAnsi"/>
                <w:sz w:val="21"/>
                <w:szCs w:val="21"/>
              </w:rPr>
              <w:fldChar w:fldCharType="end"/>
            </w:r>
            <w:r w:rsidRPr="0084421F">
              <w:rPr>
                <w:rFonts w:cstheme="minorHAnsi"/>
                <w:sz w:val="21"/>
                <w:szCs w:val="21"/>
              </w:rPr>
              <w:t xml:space="preserve">, Block </w:t>
            </w:r>
            <w:r w:rsidRPr="0084421F">
              <w:rPr>
                <w:rFonts w:cstheme="minorHAnsi"/>
                <w:sz w:val="21"/>
                <w:szCs w:val="21"/>
              </w:rPr>
              <w:fldChar w:fldCharType="begin">
                <w:ffData>
                  <w:name w:val="Text5"/>
                  <w:enabled/>
                  <w:calcOnExit w:val="0"/>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Pr="0084421F">
              <w:rPr>
                <w:rFonts w:cstheme="minorHAnsi"/>
                <w:sz w:val="21"/>
                <w:szCs w:val="21"/>
              </w:rPr>
              <w:fldChar w:fldCharType="end"/>
            </w:r>
            <w:r w:rsidRPr="0084421F">
              <w:rPr>
                <w:rFonts w:cstheme="minorHAnsi"/>
                <w:sz w:val="21"/>
                <w:szCs w:val="21"/>
              </w:rPr>
              <w:t xml:space="preserve">, Lot </w:t>
            </w:r>
            <w:r w:rsidRPr="0084421F">
              <w:rPr>
                <w:rFonts w:cstheme="minorHAnsi"/>
                <w:sz w:val="21"/>
                <w:szCs w:val="21"/>
              </w:rPr>
              <w:fldChar w:fldCharType="begin">
                <w:ffData>
                  <w:name w:val="Text5"/>
                  <w:enabled/>
                  <w:calcOnExit w:val="0"/>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Pr="0084421F">
              <w:rPr>
                <w:rFonts w:cstheme="minorHAnsi"/>
                <w:sz w:val="21"/>
                <w:szCs w:val="21"/>
              </w:rPr>
              <w:fldChar w:fldCharType="end"/>
            </w:r>
            <w:r w:rsidRPr="0084421F">
              <w:rPr>
                <w:rFonts w:cstheme="minorHAnsi"/>
                <w:sz w:val="21"/>
                <w:szCs w:val="21"/>
              </w:rPr>
              <w:t xml:space="preserve">, Village of </w:t>
            </w:r>
            <w:r w:rsidRPr="0084421F">
              <w:rPr>
                <w:rFonts w:cstheme="minorHAnsi"/>
                <w:sz w:val="21"/>
                <w:szCs w:val="21"/>
              </w:rPr>
              <w:fldChar w:fldCharType="begin">
                <w:ffData>
                  <w:name w:val=""/>
                  <w:enabled/>
                  <w:calcOnExit w:val="0"/>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Pr="0084421F">
              <w:rPr>
                <w:rFonts w:cstheme="minorHAnsi"/>
                <w:sz w:val="21"/>
                <w:szCs w:val="21"/>
              </w:rPr>
              <w:fldChar w:fldCharType="end"/>
            </w:r>
          </w:p>
          <w:p w14:paraId="583E6138" w14:textId="5808D0F5" w:rsidR="00F20B02" w:rsidRPr="0084421F" w:rsidRDefault="00F20B02" w:rsidP="00BC7CBB">
            <w:pPr>
              <w:rPr>
                <w:rFonts w:cstheme="minorHAnsi"/>
                <w:sz w:val="21"/>
                <w:szCs w:val="21"/>
              </w:rPr>
            </w:pPr>
          </w:p>
        </w:tc>
      </w:tr>
      <w:tr w:rsidR="00BC7CBB" w:rsidRPr="0084421F" w14:paraId="6261EEF2" w14:textId="77777777" w:rsidTr="00F20B02">
        <w:tc>
          <w:tcPr>
            <w:tcW w:w="1980" w:type="dxa"/>
          </w:tcPr>
          <w:p w14:paraId="4DE453C4" w14:textId="7461B3F2" w:rsidR="00BC7CBB" w:rsidRPr="0084421F" w:rsidRDefault="00BC7CBB" w:rsidP="00011A2A">
            <w:pPr>
              <w:rPr>
                <w:rFonts w:cstheme="minorHAnsi"/>
                <w:i/>
                <w:iCs/>
                <w:sz w:val="21"/>
                <w:szCs w:val="21"/>
              </w:rPr>
            </w:pPr>
            <w:r w:rsidRPr="0084421F">
              <w:rPr>
                <w:rFonts w:cstheme="minorHAnsi"/>
                <w:i/>
                <w:iCs/>
                <w:sz w:val="21"/>
                <w:szCs w:val="21"/>
              </w:rPr>
              <w:t>Purchase Price:</w:t>
            </w:r>
          </w:p>
        </w:tc>
        <w:tc>
          <w:tcPr>
            <w:tcW w:w="8216" w:type="dxa"/>
          </w:tcPr>
          <w:p w14:paraId="2C42C465" w14:textId="77777777" w:rsidR="00A932E6" w:rsidRPr="0084421F" w:rsidRDefault="00A932E6" w:rsidP="00A932E6">
            <w:pPr>
              <w:pStyle w:val="ListParagraph"/>
              <w:numPr>
                <w:ilvl w:val="0"/>
                <w:numId w:val="30"/>
              </w:numPr>
              <w:rPr>
                <w:rFonts w:cstheme="minorHAnsi"/>
                <w:sz w:val="21"/>
                <w:szCs w:val="21"/>
              </w:rPr>
            </w:pPr>
          </w:p>
          <w:p w14:paraId="1A2580EF" w14:textId="7EAFE183" w:rsidR="009F2902" w:rsidRPr="009F2902" w:rsidRDefault="00BC7CBB" w:rsidP="009F2902">
            <w:pPr>
              <w:pStyle w:val="ListParagraph"/>
              <w:numPr>
                <w:ilvl w:val="1"/>
                <w:numId w:val="30"/>
              </w:numPr>
              <w:ind w:left="1305" w:hanging="454"/>
              <w:rPr>
                <w:rFonts w:cstheme="minorHAnsi"/>
                <w:sz w:val="21"/>
                <w:szCs w:val="21"/>
              </w:rPr>
            </w:pPr>
            <w:r w:rsidRPr="009F2902">
              <w:rPr>
                <w:rFonts w:cstheme="minorHAnsi"/>
                <w:sz w:val="21"/>
                <w:szCs w:val="21"/>
              </w:rPr>
              <w:t>The Purchase Price is $</w:t>
            </w:r>
            <w:r w:rsidR="006B5417">
              <w:rPr>
                <w:rFonts w:cstheme="minorHAnsi"/>
                <w:sz w:val="21"/>
                <w:szCs w:val="21"/>
              </w:rPr>
              <w:fldChar w:fldCharType="begin">
                <w:ffData>
                  <w:name w:val=""/>
                  <w:enabled/>
                  <w:calcOnExit w:val="0"/>
                  <w:textInput>
                    <w:type w:val="number"/>
                    <w:format w:val="#,##0.00"/>
                  </w:textInput>
                </w:ffData>
              </w:fldChar>
            </w:r>
            <w:r w:rsidR="006B5417">
              <w:rPr>
                <w:rFonts w:cstheme="minorHAnsi"/>
                <w:sz w:val="21"/>
                <w:szCs w:val="21"/>
              </w:rPr>
              <w:instrText xml:space="preserve"> FORMTEXT </w:instrText>
            </w:r>
            <w:r w:rsidR="006B5417">
              <w:rPr>
                <w:rFonts w:cstheme="minorHAnsi"/>
                <w:sz w:val="21"/>
                <w:szCs w:val="21"/>
              </w:rPr>
            </w:r>
            <w:r w:rsidR="006B5417">
              <w:rPr>
                <w:rFonts w:cstheme="minorHAnsi"/>
                <w:sz w:val="21"/>
                <w:szCs w:val="21"/>
              </w:rPr>
              <w:fldChar w:fldCharType="separate"/>
            </w:r>
            <w:r w:rsidR="006B5417">
              <w:rPr>
                <w:rFonts w:cstheme="minorHAnsi"/>
                <w:noProof/>
                <w:sz w:val="21"/>
                <w:szCs w:val="21"/>
              </w:rPr>
              <w:t> </w:t>
            </w:r>
            <w:r w:rsidR="006B5417">
              <w:rPr>
                <w:rFonts w:cstheme="minorHAnsi"/>
                <w:noProof/>
                <w:sz w:val="21"/>
                <w:szCs w:val="21"/>
              </w:rPr>
              <w:t> </w:t>
            </w:r>
            <w:r w:rsidR="006B5417">
              <w:rPr>
                <w:rFonts w:cstheme="minorHAnsi"/>
                <w:noProof/>
                <w:sz w:val="21"/>
                <w:szCs w:val="21"/>
              </w:rPr>
              <w:t> </w:t>
            </w:r>
            <w:r w:rsidR="006B5417">
              <w:rPr>
                <w:rFonts w:cstheme="minorHAnsi"/>
                <w:noProof/>
                <w:sz w:val="21"/>
                <w:szCs w:val="21"/>
              </w:rPr>
              <w:t> </w:t>
            </w:r>
            <w:r w:rsidR="006B5417">
              <w:rPr>
                <w:rFonts w:cstheme="minorHAnsi"/>
                <w:noProof/>
                <w:sz w:val="21"/>
                <w:szCs w:val="21"/>
              </w:rPr>
              <w:t> </w:t>
            </w:r>
            <w:r w:rsidR="006B5417">
              <w:rPr>
                <w:rFonts w:cstheme="minorHAnsi"/>
                <w:sz w:val="21"/>
                <w:szCs w:val="21"/>
              </w:rPr>
              <w:fldChar w:fldCharType="end"/>
            </w:r>
          </w:p>
          <w:p w14:paraId="6A2FE261" w14:textId="570FD0D3" w:rsidR="009F2902" w:rsidRPr="009F2902" w:rsidRDefault="00A932E6" w:rsidP="009F2902">
            <w:pPr>
              <w:pStyle w:val="ListParagraph"/>
              <w:numPr>
                <w:ilvl w:val="1"/>
                <w:numId w:val="30"/>
              </w:numPr>
              <w:ind w:left="1305" w:hanging="454"/>
              <w:rPr>
                <w:rFonts w:cstheme="minorHAnsi"/>
                <w:sz w:val="21"/>
                <w:szCs w:val="21"/>
              </w:rPr>
            </w:pPr>
            <w:r w:rsidRPr="0084421F">
              <w:rPr>
                <w:rFonts w:cstheme="minorHAnsi"/>
                <w:sz w:val="21"/>
                <w:szCs w:val="21"/>
              </w:rPr>
              <w:t>Payable as follows:</w:t>
            </w:r>
          </w:p>
          <w:p w14:paraId="5E662012" w14:textId="685CA20B" w:rsidR="009F2902" w:rsidRPr="009F2902" w:rsidRDefault="00BC7CBB" w:rsidP="009F2902">
            <w:pPr>
              <w:pStyle w:val="ListParagraph"/>
              <w:numPr>
                <w:ilvl w:val="1"/>
                <w:numId w:val="30"/>
              </w:numPr>
              <w:ind w:left="1305" w:right="-395" w:hanging="454"/>
              <w:rPr>
                <w:rFonts w:cstheme="minorHAnsi"/>
                <w:sz w:val="21"/>
                <w:szCs w:val="21"/>
              </w:rPr>
            </w:pPr>
            <w:r w:rsidRPr="0084421F">
              <w:rPr>
                <w:rFonts w:cstheme="minorHAnsi"/>
                <w:sz w:val="21"/>
                <w:szCs w:val="21"/>
              </w:rPr>
              <w:t>On the signing of this Contract, by check subject to collection $</w:t>
            </w:r>
            <w:r w:rsidR="006B5417">
              <w:rPr>
                <w:rFonts w:cstheme="minorHAnsi"/>
                <w:sz w:val="21"/>
                <w:szCs w:val="21"/>
              </w:rPr>
              <w:fldChar w:fldCharType="begin">
                <w:ffData>
                  <w:name w:val=""/>
                  <w:enabled/>
                  <w:calcOnExit w:val="0"/>
                  <w:textInput>
                    <w:type w:val="number"/>
                    <w:format w:val="#,##0.00"/>
                  </w:textInput>
                </w:ffData>
              </w:fldChar>
            </w:r>
            <w:r w:rsidR="006B5417">
              <w:rPr>
                <w:rFonts w:cstheme="minorHAnsi"/>
                <w:sz w:val="21"/>
                <w:szCs w:val="21"/>
              </w:rPr>
              <w:instrText xml:space="preserve"> FORMTEXT </w:instrText>
            </w:r>
            <w:r w:rsidR="006B5417">
              <w:rPr>
                <w:rFonts w:cstheme="minorHAnsi"/>
                <w:sz w:val="21"/>
                <w:szCs w:val="21"/>
              </w:rPr>
            </w:r>
            <w:r w:rsidR="006B5417">
              <w:rPr>
                <w:rFonts w:cstheme="minorHAnsi"/>
                <w:sz w:val="21"/>
                <w:szCs w:val="21"/>
              </w:rPr>
              <w:fldChar w:fldCharType="separate"/>
            </w:r>
            <w:r w:rsidR="006B5417">
              <w:rPr>
                <w:rFonts w:cstheme="minorHAnsi"/>
                <w:noProof/>
                <w:sz w:val="21"/>
                <w:szCs w:val="21"/>
              </w:rPr>
              <w:t> </w:t>
            </w:r>
            <w:r w:rsidR="006B5417">
              <w:rPr>
                <w:rFonts w:cstheme="minorHAnsi"/>
                <w:noProof/>
                <w:sz w:val="21"/>
                <w:szCs w:val="21"/>
              </w:rPr>
              <w:t> </w:t>
            </w:r>
            <w:r w:rsidR="006B5417">
              <w:rPr>
                <w:rFonts w:cstheme="minorHAnsi"/>
                <w:noProof/>
                <w:sz w:val="21"/>
                <w:szCs w:val="21"/>
              </w:rPr>
              <w:t> </w:t>
            </w:r>
            <w:r w:rsidR="006B5417">
              <w:rPr>
                <w:rFonts w:cstheme="minorHAnsi"/>
                <w:noProof/>
                <w:sz w:val="21"/>
                <w:szCs w:val="21"/>
              </w:rPr>
              <w:t> </w:t>
            </w:r>
            <w:r w:rsidR="006B5417">
              <w:rPr>
                <w:rFonts w:cstheme="minorHAnsi"/>
                <w:noProof/>
                <w:sz w:val="21"/>
                <w:szCs w:val="21"/>
              </w:rPr>
              <w:t> </w:t>
            </w:r>
            <w:r w:rsidR="006B5417">
              <w:rPr>
                <w:rFonts w:cstheme="minorHAnsi"/>
                <w:sz w:val="21"/>
                <w:szCs w:val="21"/>
              </w:rPr>
              <w:fldChar w:fldCharType="end"/>
            </w:r>
          </w:p>
          <w:p w14:paraId="0FBC1EC4" w14:textId="32CF5840" w:rsidR="00F20B02" w:rsidRDefault="00BC7CBB" w:rsidP="009F2902">
            <w:pPr>
              <w:pStyle w:val="ListParagraph"/>
              <w:numPr>
                <w:ilvl w:val="1"/>
                <w:numId w:val="30"/>
              </w:numPr>
              <w:ind w:left="1305" w:hanging="454"/>
              <w:rPr>
                <w:rFonts w:cstheme="minorHAnsi"/>
                <w:sz w:val="21"/>
                <w:szCs w:val="21"/>
              </w:rPr>
            </w:pPr>
            <w:r w:rsidRPr="0084421F">
              <w:rPr>
                <w:rFonts w:cstheme="minorHAnsi"/>
                <w:sz w:val="21"/>
                <w:szCs w:val="21"/>
              </w:rPr>
              <w:t>BALANCE AT CLOSING $</w:t>
            </w:r>
            <w:r w:rsidR="006B5417">
              <w:rPr>
                <w:rFonts w:cstheme="minorHAnsi"/>
                <w:sz w:val="21"/>
                <w:szCs w:val="21"/>
              </w:rPr>
              <w:fldChar w:fldCharType="begin">
                <w:ffData>
                  <w:name w:val=""/>
                  <w:enabled/>
                  <w:calcOnExit w:val="0"/>
                  <w:textInput>
                    <w:type w:val="number"/>
                    <w:format w:val="#,##0.00"/>
                  </w:textInput>
                </w:ffData>
              </w:fldChar>
            </w:r>
            <w:r w:rsidR="006B5417">
              <w:rPr>
                <w:rFonts w:cstheme="minorHAnsi"/>
                <w:sz w:val="21"/>
                <w:szCs w:val="21"/>
              </w:rPr>
              <w:instrText xml:space="preserve"> FORMTEXT </w:instrText>
            </w:r>
            <w:r w:rsidR="006B5417">
              <w:rPr>
                <w:rFonts w:cstheme="minorHAnsi"/>
                <w:sz w:val="21"/>
                <w:szCs w:val="21"/>
              </w:rPr>
            </w:r>
            <w:r w:rsidR="006B5417">
              <w:rPr>
                <w:rFonts w:cstheme="minorHAnsi"/>
                <w:sz w:val="21"/>
                <w:szCs w:val="21"/>
              </w:rPr>
              <w:fldChar w:fldCharType="separate"/>
            </w:r>
            <w:r w:rsidR="006B5417">
              <w:rPr>
                <w:rFonts w:cstheme="minorHAnsi"/>
                <w:noProof/>
                <w:sz w:val="21"/>
                <w:szCs w:val="21"/>
              </w:rPr>
              <w:t> </w:t>
            </w:r>
            <w:r w:rsidR="006B5417">
              <w:rPr>
                <w:rFonts w:cstheme="minorHAnsi"/>
                <w:noProof/>
                <w:sz w:val="21"/>
                <w:szCs w:val="21"/>
              </w:rPr>
              <w:t> </w:t>
            </w:r>
            <w:r w:rsidR="006B5417">
              <w:rPr>
                <w:rFonts w:cstheme="minorHAnsi"/>
                <w:noProof/>
                <w:sz w:val="21"/>
                <w:szCs w:val="21"/>
              </w:rPr>
              <w:t> </w:t>
            </w:r>
            <w:r w:rsidR="006B5417">
              <w:rPr>
                <w:rFonts w:cstheme="minorHAnsi"/>
                <w:noProof/>
                <w:sz w:val="21"/>
                <w:szCs w:val="21"/>
              </w:rPr>
              <w:t> </w:t>
            </w:r>
            <w:r w:rsidR="006B5417">
              <w:rPr>
                <w:rFonts w:cstheme="minorHAnsi"/>
                <w:noProof/>
                <w:sz w:val="21"/>
                <w:szCs w:val="21"/>
              </w:rPr>
              <w:t> </w:t>
            </w:r>
            <w:r w:rsidR="006B5417">
              <w:rPr>
                <w:rFonts w:cstheme="minorHAnsi"/>
                <w:sz w:val="21"/>
                <w:szCs w:val="21"/>
              </w:rPr>
              <w:fldChar w:fldCharType="end"/>
            </w:r>
          </w:p>
          <w:p w14:paraId="4B6E528E" w14:textId="27CD72DC" w:rsidR="00F20B02" w:rsidRPr="00F20B02" w:rsidRDefault="00F20B02" w:rsidP="00F20B02">
            <w:pPr>
              <w:pStyle w:val="ListParagraph"/>
              <w:ind w:left="1304"/>
              <w:rPr>
                <w:rFonts w:cstheme="minorHAnsi"/>
                <w:sz w:val="21"/>
                <w:szCs w:val="21"/>
              </w:rPr>
            </w:pPr>
          </w:p>
        </w:tc>
      </w:tr>
      <w:tr w:rsidR="00BC7CBB" w:rsidRPr="0084421F" w14:paraId="53E0744C" w14:textId="77777777" w:rsidTr="00F20B02">
        <w:tc>
          <w:tcPr>
            <w:tcW w:w="1980" w:type="dxa"/>
          </w:tcPr>
          <w:p w14:paraId="537D4CE9" w14:textId="68BAE64E" w:rsidR="00BC7CBB" w:rsidRPr="0084421F" w:rsidRDefault="00BC7CBB" w:rsidP="00011A2A">
            <w:pPr>
              <w:rPr>
                <w:rFonts w:cstheme="minorHAnsi"/>
                <w:i/>
                <w:iCs/>
                <w:sz w:val="21"/>
                <w:szCs w:val="21"/>
              </w:rPr>
            </w:pPr>
            <w:r w:rsidRPr="0084421F">
              <w:rPr>
                <w:rFonts w:cstheme="minorHAnsi"/>
                <w:i/>
                <w:iCs/>
                <w:sz w:val="21"/>
                <w:szCs w:val="21"/>
              </w:rPr>
              <w:t xml:space="preserve">Escrow of </w:t>
            </w:r>
            <w:r w:rsidRPr="0084421F">
              <w:rPr>
                <w:rFonts w:cstheme="minorHAnsi"/>
                <w:i/>
                <w:iCs/>
                <w:sz w:val="21"/>
                <w:szCs w:val="21"/>
              </w:rPr>
              <w:br/>
              <w:t>Downpayment:</w:t>
            </w:r>
          </w:p>
        </w:tc>
        <w:tc>
          <w:tcPr>
            <w:tcW w:w="8216" w:type="dxa"/>
          </w:tcPr>
          <w:p w14:paraId="368999E3" w14:textId="77777777" w:rsidR="00A932E6" w:rsidRPr="0084421F" w:rsidRDefault="00A932E6" w:rsidP="00A932E6">
            <w:pPr>
              <w:pStyle w:val="ListParagraph"/>
              <w:numPr>
                <w:ilvl w:val="0"/>
                <w:numId w:val="30"/>
              </w:numPr>
              <w:rPr>
                <w:rFonts w:cstheme="minorHAnsi"/>
                <w:sz w:val="21"/>
                <w:szCs w:val="21"/>
              </w:rPr>
            </w:pPr>
          </w:p>
          <w:p w14:paraId="6D9F7C87" w14:textId="08EB7BDC" w:rsidR="00A932E6" w:rsidRPr="009F2902" w:rsidRDefault="002C6A12" w:rsidP="009F2902">
            <w:pPr>
              <w:pStyle w:val="ListParagraph"/>
              <w:numPr>
                <w:ilvl w:val="1"/>
                <w:numId w:val="30"/>
              </w:numPr>
              <w:rPr>
                <w:rFonts w:cstheme="minorHAnsi"/>
                <w:sz w:val="21"/>
                <w:szCs w:val="21"/>
              </w:rPr>
            </w:pPr>
            <w:r w:rsidRPr="009F2902">
              <w:rPr>
                <w:rFonts w:cstheme="minorHAnsi"/>
                <w:sz w:val="21"/>
                <w:szCs w:val="21"/>
              </w:rPr>
              <w:t xml:space="preserve">The down payment herein shall be held in escrow by SELLER'S attorney (the "escrow agent") in an IOLA account at </w:t>
            </w:r>
            <w:r w:rsidRPr="009F2902">
              <w:rPr>
                <w:rFonts w:cstheme="minorHAnsi"/>
                <w:sz w:val="21"/>
                <w:szCs w:val="21"/>
              </w:rPr>
              <w:fldChar w:fldCharType="begin">
                <w:ffData>
                  <w:name w:val=""/>
                  <w:enabled/>
                  <w:calcOnExit w:val="0"/>
                  <w:textInput/>
                </w:ffData>
              </w:fldChar>
            </w:r>
            <w:r w:rsidRPr="009F2902">
              <w:rPr>
                <w:rFonts w:cstheme="minorHAnsi"/>
                <w:sz w:val="21"/>
                <w:szCs w:val="21"/>
              </w:rPr>
              <w:instrText xml:space="preserve"> FORMTEXT </w:instrText>
            </w:r>
            <w:r w:rsidRPr="009F2902">
              <w:rPr>
                <w:rFonts w:cstheme="minorHAnsi"/>
                <w:sz w:val="21"/>
                <w:szCs w:val="21"/>
              </w:rPr>
            </w:r>
            <w:r w:rsidRPr="009F2902">
              <w:rPr>
                <w:rFonts w:cstheme="minorHAnsi"/>
                <w:sz w:val="21"/>
                <w:szCs w:val="21"/>
              </w:rPr>
              <w:fldChar w:fldCharType="separate"/>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Pr="009F2902">
              <w:rPr>
                <w:rFonts w:cstheme="minorHAnsi"/>
                <w:sz w:val="21"/>
                <w:szCs w:val="21"/>
              </w:rPr>
              <w:fldChar w:fldCharType="end"/>
            </w:r>
            <w:r w:rsidRPr="009F2902">
              <w:rPr>
                <w:rFonts w:cstheme="minorHAnsi"/>
                <w:sz w:val="21"/>
                <w:szCs w:val="21"/>
              </w:rPr>
              <w:t xml:space="preserve">, </w:t>
            </w:r>
            <w:r w:rsidRPr="009F2902">
              <w:rPr>
                <w:rFonts w:cstheme="minorHAnsi"/>
                <w:sz w:val="21"/>
                <w:szCs w:val="21"/>
              </w:rPr>
              <w:fldChar w:fldCharType="begin">
                <w:ffData>
                  <w:name w:val=""/>
                  <w:enabled/>
                  <w:calcOnExit w:val="0"/>
                  <w:textInput/>
                </w:ffData>
              </w:fldChar>
            </w:r>
            <w:r w:rsidRPr="009F2902">
              <w:rPr>
                <w:rFonts w:cstheme="minorHAnsi"/>
                <w:sz w:val="21"/>
                <w:szCs w:val="21"/>
              </w:rPr>
              <w:instrText xml:space="preserve"> FORMTEXT </w:instrText>
            </w:r>
            <w:r w:rsidRPr="009F2902">
              <w:rPr>
                <w:rFonts w:cstheme="minorHAnsi"/>
                <w:sz w:val="21"/>
                <w:szCs w:val="21"/>
              </w:rPr>
            </w:r>
            <w:r w:rsidRPr="009F2902">
              <w:rPr>
                <w:rFonts w:cstheme="minorHAnsi"/>
                <w:sz w:val="21"/>
                <w:szCs w:val="21"/>
              </w:rPr>
              <w:fldChar w:fldCharType="separate"/>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Pr="009F2902">
              <w:rPr>
                <w:rFonts w:cstheme="minorHAnsi"/>
                <w:sz w:val="21"/>
                <w:szCs w:val="21"/>
              </w:rPr>
              <w:fldChar w:fldCharType="end"/>
            </w:r>
            <w:r w:rsidRPr="009F2902">
              <w:rPr>
                <w:rFonts w:cstheme="minorHAnsi"/>
                <w:sz w:val="21"/>
                <w:szCs w:val="21"/>
              </w:rPr>
              <w:t xml:space="preserve"> until CLOSING, or until</w:t>
            </w:r>
            <w:r w:rsidR="009F2902">
              <w:rPr>
                <w:rFonts w:cstheme="minorHAnsi"/>
                <w:sz w:val="21"/>
                <w:szCs w:val="21"/>
              </w:rPr>
              <w:t xml:space="preserve"> </w:t>
            </w:r>
            <w:r w:rsidRPr="009F2902">
              <w:rPr>
                <w:rFonts w:cstheme="minorHAnsi"/>
                <w:sz w:val="21"/>
                <w:szCs w:val="21"/>
              </w:rPr>
              <w:t>this Contract is otherwise rendered null and void pursuant to its terms; and thereafter shall be disbursed to SELLER or PURCHASER, as the case may be. In the event of a dispute as to whom is entitled to such sum, the Escrow Agent may</w:t>
            </w:r>
          </w:p>
          <w:p w14:paraId="4FFDFF49" w14:textId="77777777" w:rsidR="00A932E6" w:rsidRPr="0084421F" w:rsidRDefault="002C6A12" w:rsidP="00A932E6">
            <w:pPr>
              <w:pStyle w:val="ListParagraph"/>
              <w:numPr>
                <w:ilvl w:val="2"/>
                <w:numId w:val="30"/>
              </w:numPr>
              <w:rPr>
                <w:rFonts w:cstheme="minorHAnsi"/>
                <w:sz w:val="21"/>
                <w:szCs w:val="21"/>
              </w:rPr>
            </w:pPr>
            <w:r w:rsidRPr="0084421F">
              <w:rPr>
                <w:rFonts w:cstheme="minorHAnsi"/>
                <w:sz w:val="21"/>
                <w:szCs w:val="21"/>
              </w:rPr>
              <w:t xml:space="preserve">continue to retain such sum in escrow </w:t>
            </w:r>
            <w:proofErr w:type="gramStart"/>
            <w:r w:rsidRPr="0084421F">
              <w:rPr>
                <w:rFonts w:cstheme="minorHAnsi"/>
                <w:sz w:val="21"/>
                <w:szCs w:val="21"/>
              </w:rPr>
              <w:t>or;</w:t>
            </w:r>
            <w:proofErr w:type="gramEnd"/>
          </w:p>
          <w:p w14:paraId="1C7F06C2" w14:textId="77777777" w:rsidR="00A932E6" w:rsidRPr="0084421F" w:rsidRDefault="002C6A12" w:rsidP="00A932E6">
            <w:pPr>
              <w:pStyle w:val="ListParagraph"/>
              <w:numPr>
                <w:ilvl w:val="2"/>
                <w:numId w:val="30"/>
              </w:numPr>
              <w:rPr>
                <w:rFonts w:cstheme="minorHAnsi"/>
                <w:sz w:val="21"/>
                <w:szCs w:val="21"/>
              </w:rPr>
            </w:pPr>
            <w:r w:rsidRPr="0084421F">
              <w:rPr>
                <w:rFonts w:cstheme="minorHAnsi"/>
                <w:sz w:val="21"/>
                <w:szCs w:val="21"/>
              </w:rPr>
              <w:t>in the event no litigation is instituted within twenty (20) days of delivery of a notice of default, transmit same to SELLER; or</w:t>
            </w:r>
          </w:p>
          <w:p w14:paraId="524F9190" w14:textId="77777777" w:rsidR="00A932E6" w:rsidRPr="0084421F" w:rsidRDefault="002C6A12" w:rsidP="00A932E6">
            <w:pPr>
              <w:pStyle w:val="ListParagraph"/>
              <w:numPr>
                <w:ilvl w:val="2"/>
                <w:numId w:val="30"/>
              </w:numPr>
              <w:rPr>
                <w:rFonts w:cstheme="minorHAnsi"/>
                <w:sz w:val="21"/>
                <w:szCs w:val="21"/>
              </w:rPr>
            </w:pPr>
            <w:r w:rsidRPr="0084421F">
              <w:rPr>
                <w:rFonts w:cstheme="minorHAnsi"/>
                <w:sz w:val="21"/>
                <w:szCs w:val="21"/>
              </w:rPr>
              <w:t>deposit such sum in the Court of pending litigation; and, in any event, the Escrow Agent shall only be liable for his own gross negligence in the discharge of his duties as Escrow Agent.</w:t>
            </w:r>
          </w:p>
          <w:p w14:paraId="4998B5B7" w14:textId="3E55E12B" w:rsidR="002C6A12" w:rsidRPr="0084421F" w:rsidRDefault="002C6A12" w:rsidP="00A932E6">
            <w:pPr>
              <w:pStyle w:val="ListParagraph"/>
              <w:numPr>
                <w:ilvl w:val="1"/>
                <w:numId w:val="30"/>
              </w:numPr>
              <w:rPr>
                <w:rFonts w:cstheme="minorHAnsi"/>
                <w:sz w:val="21"/>
                <w:szCs w:val="21"/>
              </w:rPr>
            </w:pPr>
            <w:r w:rsidRPr="0084421F">
              <w:rPr>
                <w:rFonts w:cstheme="minorHAnsi"/>
                <w:color w:val="000000"/>
                <w:sz w:val="21"/>
                <w:szCs w:val="21"/>
              </w:rPr>
              <w:t>The parties acknowledge that the Escrow Agent is acting solely as a stakeholder at their request and for their convenience, that the Escrow Agent shall not be deemed to be the agent of either of the parties, and that the Escrow Agent shall not be liable to either of the parties for any act or omission on its part unless taken or suffered in bad faith, in willful disregard of this Contract or involving gross negligence. SELLER and PURCHASER shall jointly and severally indemnify and hold the Escrow Agent harmless from and against all costs, claims and expenses, including reasonable attorneys' fees, incurred in connection with the performance of the Escrow Agent's duties hereunder, except with respect to actions or omissions taken or suffered by the Escrow Agent in bad faith, in willful disregard of this Contract or involving gross negligence on the part of the Escrow Agent. The Escrow Agent shall have no duty to invest any of the funds deposited with it hereunder and shall not be responsible for any action or failure to act, unless said action or failure demonstrates bad faith.</w:t>
            </w:r>
          </w:p>
          <w:p w14:paraId="59C95C4B" w14:textId="77777777" w:rsidR="00BC7CBB" w:rsidRDefault="002C6A12" w:rsidP="009C0F07">
            <w:pPr>
              <w:pStyle w:val="ListParagraph"/>
              <w:numPr>
                <w:ilvl w:val="1"/>
                <w:numId w:val="30"/>
              </w:numPr>
              <w:rPr>
                <w:rFonts w:cstheme="minorHAnsi"/>
                <w:sz w:val="21"/>
                <w:szCs w:val="21"/>
              </w:rPr>
            </w:pPr>
            <w:r w:rsidRPr="0084421F">
              <w:rPr>
                <w:rFonts w:cstheme="minorHAnsi"/>
                <w:sz w:val="21"/>
                <w:szCs w:val="21"/>
              </w:rPr>
              <w:lastRenderedPageBreak/>
              <w:t>In the event that the down payment check given by PURCHASER pursuant to the terms and conditions of this Contract is returned for "Insufficient Funds" or not honored by any bank for any reason whatsoever, PURCHASER shall be deemed to be in default of this Contract and PURCHASER shall be responsible to pay to SELLER as and for liquidated damages, a sum equal to the amount of said down payment, unless PURCHASER delivers a bank or certified check for said amount to SELLER's attorney within three (3) days of said dishonor, plus the cost of bank charges incurred as a result of the check being dishonored.</w:t>
            </w:r>
          </w:p>
          <w:p w14:paraId="08FC589F" w14:textId="3EF50B90" w:rsidR="00F20B02" w:rsidRPr="0084421F" w:rsidRDefault="00F20B02" w:rsidP="00F20B02">
            <w:pPr>
              <w:pStyle w:val="ListParagraph"/>
              <w:ind w:left="1304"/>
              <w:rPr>
                <w:rFonts w:cstheme="minorHAnsi"/>
                <w:sz w:val="21"/>
                <w:szCs w:val="21"/>
              </w:rPr>
            </w:pPr>
          </w:p>
        </w:tc>
      </w:tr>
      <w:tr w:rsidR="00BC7CBB" w:rsidRPr="0084421F" w14:paraId="36B8A230" w14:textId="77777777" w:rsidTr="00F20B02">
        <w:tc>
          <w:tcPr>
            <w:tcW w:w="1980" w:type="dxa"/>
          </w:tcPr>
          <w:p w14:paraId="64DA6BB6" w14:textId="459B6B38" w:rsidR="00BC7CBB" w:rsidRPr="0084421F" w:rsidRDefault="00A418AE" w:rsidP="00011A2A">
            <w:pPr>
              <w:rPr>
                <w:rFonts w:cstheme="minorHAnsi"/>
                <w:i/>
                <w:iCs/>
                <w:sz w:val="21"/>
                <w:szCs w:val="21"/>
              </w:rPr>
            </w:pPr>
            <w:r w:rsidRPr="0084421F">
              <w:rPr>
                <w:rFonts w:cstheme="minorHAnsi"/>
                <w:i/>
                <w:iCs/>
                <w:sz w:val="21"/>
                <w:szCs w:val="21"/>
              </w:rPr>
              <w:lastRenderedPageBreak/>
              <w:t>Defaults by Purchaser:</w:t>
            </w:r>
          </w:p>
        </w:tc>
        <w:tc>
          <w:tcPr>
            <w:tcW w:w="8216" w:type="dxa"/>
          </w:tcPr>
          <w:p w14:paraId="51C6FA18" w14:textId="77777777" w:rsidR="00BC7CBB" w:rsidRDefault="00A418AE" w:rsidP="00A932E6">
            <w:pPr>
              <w:pStyle w:val="ListParagraph"/>
              <w:numPr>
                <w:ilvl w:val="0"/>
                <w:numId w:val="30"/>
              </w:numPr>
              <w:rPr>
                <w:rFonts w:cstheme="minorHAnsi"/>
                <w:sz w:val="21"/>
                <w:szCs w:val="21"/>
              </w:rPr>
            </w:pPr>
            <w:r w:rsidRPr="0084421F">
              <w:rPr>
                <w:rFonts w:cstheme="minorHAnsi"/>
                <w:sz w:val="21"/>
                <w:szCs w:val="21"/>
              </w:rPr>
              <w:t xml:space="preserve">In the event PURCHASER fails to make any payments due under this Contract, fails or refuses to sign any documents required to close title, refuses to pay any costs required by this Contract or fails to keep any promises made by PURCHASER pursuant to this Contract, SELLER shall provide written notice of PURCHASER's failure (also known as a default). If PURCHASER fails to correct said default within fifteen (15) days after receipt of notice from SELLER, SELLER may terminate this Contract, and retain the down payment made hereunder. The amount retained by SELLER shall be considered "liquidated damages" based upon an understanding between the parties hereto that SELLER will have suffered damages due to the withdrawal of the PREMISES from sale to the </w:t>
            </w:r>
            <w:proofErr w:type="gramStart"/>
            <w:r w:rsidRPr="0084421F">
              <w:rPr>
                <w:rFonts w:cstheme="minorHAnsi"/>
                <w:sz w:val="21"/>
                <w:szCs w:val="21"/>
              </w:rPr>
              <w:t>general public</w:t>
            </w:r>
            <w:proofErr w:type="gramEnd"/>
            <w:r w:rsidRPr="0084421F">
              <w:rPr>
                <w:rFonts w:cstheme="minorHAnsi"/>
                <w:sz w:val="21"/>
                <w:szCs w:val="21"/>
              </w:rPr>
              <w:t>. The damages suffered by SELLER as a result will be substantial, but incapable of determination with mathematical precision. It is, therefore, agreed by the parties that the amount retained by SELLER is not a penalty, but rather a mutually beneficial estimate of damages suffered by SELLER.</w:t>
            </w:r>
          </w:p>
          <w:p w14:paraId="2A6318BC" w14:textId="1CE67FF1" w:rsidR="00F20B02" w:rsidRPr="0084421F" w:rsidRDefault="00F20B02" w:rsidP="00F20B02">
            <w:pPr>
              <w:pStyle w:val="ListParagraph"/>
              <w:ind w:left="454"/>
              <w:rPr>
                <w:rFonts w:cstheme="minorHAnsi"/>
                <w:sz w:val="21"/>
                <w:szCs w:val="21"/>
              </w:rPr>
            </w:pPr>
          </w:p>
        </w:tc>
      </w:tr>
      <w:tr w:rsidR="00BC7CBB" w:rsidRPr="0084421F" w14:paraId="48FC6EA7" w14:textId="77777777" w:rsidTr="00F20B02">
        <w:tc>
          <w:tcPr>
            <w:tcW w:w="1980" w:type="dxa"/>
          </w:tcPr>
          <w:p w14:paraId="6432E6A0" w14:textId="670D191E" w:rsidR="00BC7CBB" w:rsidRPr="0084421F" w:rsidRDefault="00A418AE" w:rsidP="00011A2A">
            <w:pPr>
              <w:rPr>
                <w:rFonts w:cstheme="minorHAnsi"/>
                <w:i/>
                <w:iCs/>
                <w:sz w:val="21"/>
                <w:szCs w:val="21"/>
              </w:rPr>
            </w:pPr>
            <w:r w:rsidRPr="0084421F">
              <w:rPr>
                <w:rFonts w:cstheme="minorHAnsi"/>
                <w:i/>
                <w:iCs/>
                <w:sz w:val="21"/>
                <w:szCs w:val="21"/>
              </w:rPr>
              <w:t>Defaults by Seller:</w:t>
            </w:r>
          </w:p>
        </w:tc>
        <w:tc>
          <w:tcPr>
            <w:tcW w:w="8216" w:type="dxa"/>
          </w:tcPr>
          <w:p w14:paraId="05B3D284" w14:textId="77777777" w:rsidR="00BC7CBB" w:rsidRDefault="00A418AE" w:rsidP="00A932E6">
            <w:pPr>
              <w:pStyle w:val="ListParagraph"/>
              <w:numPr>
                <w:ilvl w:val="0"/>
                <w:numId w:val="30"/>
              </w:numPr>
              <w:rPr>
                <w:rFonts w:cstheme="minorHAnsi"/>
                <w:sz w:val="21"/>
                <w:szCs w:val="21"/>
              </w:rPr>
            </w:pPr>
            <w:r w:rsidRPr="0084421F">
              <w:rPr>
                <w:rFonts w:cstheme="minorHAnsi"/>
                <w:sz w:val="21"/>
                <w:szCs w:val="21"/>
              </w:rPr>
              <w:t>If SELLER willfully defaults hereunder, PURCHASER shall have such remedies as PURCHASER is entitled to at law or in equity, including, but not limited to, specific performance.</w:t>
            </w:r>
          </w:p>
          <w:p w14:paraId="0FC66424" w14:textId="597557BD" w:rsidR="00F20B02" w:rsidRPr="0084421F" w:rsidRDefault="00F20B02" w:rsidP="00F20B02">
            <w:pPr>
              <w:pStyle w:val="ListParagraph"/>
              <w:ind w:left="454"/>
              <w:rPr>
                <w:rFonts w:cstheme="minorHAnsi"/>
                <w:sz w:val="21"/>
                <w:szCs w:val="21"/>
              </w:rPr>
            </w:pPr>
          </w:p>
        </w:tc>
      </w:tr>
      <w:tr w:rsidR="00BC7CBB" w:rsidRPr="0084421F" w14:paraId="754D100C" w14:textId="77777777" w:rsidTr="00F20B02">
        <w:tc>
          <w:tcPr>
            <w:tcW w:w="1980" w:type="dxa"/>
          </w:tcPr>
          <w:p w14:paraId="172DD1A4" w14:textId="3A2B808D" w:rsidR="00BC7CBB" w:rsidRPr="0084421F" w:rsidRDefault="00A418AE" w:rsidP="00011A2A">
            <w:pPr>
              <w:rPr>
                <w:rFonts w:cstheme="minorHAnsi"/>
                <w:i/>
                <w:iCs/>
                <w:sz w:val="21"/>
                <w:szCs w:val="21"/>
              </w:rPr>
            </w:pPr>
            <w:r w:rsidRPr="0084421F">
              <w:rPr>
                <w:rFonts w:cstheme="minorHAnsi"/>
                <w:i/>
                <w:iCs/>
                <w:sz w:val="21"/>
                <w:szCs w:val="21"/>
              </w:rPr>
              <w:t>Acceptable Funds:</w:t>
            </w:r>
          </w:p>
        </w:tc>
        <w:tc>
          <w:tcPr>
            <w:tcW w:w="8216" w:type="dxa"/>
          </w:tcPr>
          <w:p w14:paraId="27E2CA18" w14:textId="77777777" w:rsidR="00BC7CBB" w:rsidRPr="0084421F" w:rsidRDefault="00A418AE" w:rsidP="00A932E6">
            <w:pPr>
              <w:pStyle w:val="ListParagraph"/>
              <w:numPr>
                <w:ilvl w:val="0"/>
                <w:numId w:val="30"/>
              </w:numPr>
              <w:rPr>
                <w:rFonts w:cstheme="minorHAnsi"/>
                <w:sz w:val="21"/>
                <w:szCs w:val="21"/>
              </w:rPr>
            </w:pPr>
            <w:r w:rsidRPr="0084421F">
              <w:rPr>
                <w:rFonts w:cstheme="minorHAnsi"/>
                <w:sz w:val="21"/>
                <w:szCs w:val="21"/>
              </w:rPr>
              <w:t>All money payable under this Contract, unless otherwise specified, shall be either:</w:t>
            </w:r>
          </w:p>
          <w:p w14:paraId="1ECA9D3F" w14:textId="77777777" w:rsidR="009C0F07" w:rsidRPr="0084421F" w:rsidRDefault="00A418AE" w:rsidP="009C0F07">
            <w:pPr>
              <w:pStyle w:val="ListParagraph"/>
              <w:numPr>
                <w:ilvl w:val="1"/>
                <w:numId w:val="30"/>
              </w:numPr>
              <w:rPr>
                <w:rFonts w:cstheme="minorHAnsi"/>
                <w:sz w:val="21"/>
                <w:szCs w:val="21"/>
              </w:rPr>
            </w:pPr>
            <w:r w:rsidRPr="0084421F">
              <w:rPr>
                <w:rFonts w:cstheme="minorHAnsi"/>
                <w:sz w:val="21"/>
                <w:szCs w:val="21"/>
              </w:rPr>
              <w:t xml:space="preserve">Cash, or personal check, but not over one thousand ($1,000.00) </w:t>
            </w:r>
            <w:proofErr w:type="gramStart"/>
            <w:r w:rsidRPr="0084421F">
              <w:rPr>
                <w:rFonts w:cstheme="minorHAnsi"/>
                <w:sz w:val="21"/>
                <w:szCs w:val="21"/>
              </w:rPr>
              <w:t>Dollars;</w:t>
            </w:r>
            <w:proofErr w:type="gramEnd"/>
          </w:p>
          <w:p w14:paraId="28C8E468" w14:textId="77777777" w:rsidR="009C0F07" w:rsidRPr="0084421F" w:rsidRDefault="004F6417" w:rsidP="009C0F07">
            <w:pPr>
              <w:pStyle w:val="ListParagraph"/>
              <w:numPr>
                <w:ilvl w:val="1"/>
                <w:numId w:val="30"/>
              </w:numPr>
              <w:rPr>
                <w:rFonts w:cstheme="minorHAnsi"/>
                <w:sz w:val="21"/>
                <w:szCs w:val="21"/>
              </w:rPr>
            </w:pPr>
            <w:proofErr w:type="gramStart"/>
            <w:r w:rsidRPr="0084421F">
              <w:rPr>
                <w:rFonts w:cstheme="minorHAnsi"/>
                <w:sz w:val="21"/>
                <w:szCs w:val="21"/>
              </w:rPr>
              <w:t>Good certified</w:t>
            </w:r>
            <w:proofErr w:type="gramEnd"/>
            <w:r w:rsidRPr="0084421F">
              <w:rPr>
                <w:rFonts w:cstheme="minorHAnsi"/>
                <w:sz w:val="21"/>
                <w:szCs w:val="21"/>
              </w:rPr>
              <w:t xml:space="preserve"> check of PURCHASER, or official check of any bank, savings bank, trust company, or savings and loan association having a banking office in the State of New York, payable to the order of SELLER;</w:t>
            </w:r>
          </w:p>
          <w:p w14:paraId="35347E4D" w14:textId="77777777" w:rsidR="004F6417" w:rsidRDefault="004F6417" w:rsidP="009C0F07">
            <w:pPr>
              <w:pStyle w:val="ListParagraph"/>
              <w:numPr>
                <w:ilvl w:val="1"/>
                <w:numId w:val="30"/>
              </w:numPr>
              <w:rPr>
                <w:rFonts w:cstheme="minorHAnsi"/>
                <w:sz w:val="21"/>
                <w:szCs w:val="21"/>
              </w:rPr>
            </w:pPr>
            <w:r w:rsidRPr="0084421F">
              <w:rPr>
                <w:rFonts w:cstheme="minorHAnsi"/>
                <w:sz w:val="21"/>
                <w:szCs w:val="21"/>
              </w:rPr>
              <w:t>As otherwise agreed to or requested within five (5) days of CLOSING in writing by SELLER or SELLER's attorney.</w:t>
            </w:r>
          </w:p>
          <w:p w14:paraId="53D0334E" w14:textId="5E9FD829" w:rsidR="00F20B02" w:rsidRPr="0084421F" w:rsidRDefault="00F20B02" w:rsidP="00F20B02">
            <w:pPr>
              <w:pStyle w:val="ListParagraph"/>
              <w:ind w:left="1304"/>
              <w:rPr>
                <w:rFonts w:cstheme="minorHAnsi"/>
                <w:sz w:val="21"/>
                <w:szCs w:val="21"/>
              </w:rPr>
            </w:pPr>
          </w:p>
        </w:tc>
      </w:tr>
      <w:tr w:rsidR="00A418AE" w:rsidRPr="0084421F" w14:paraId="333DE778" w14:textId="77777777" w:rsidTr="00F20B02">
        <w:tc>
          <w:tcPr>
            <w:tcW w:w="1980" w:type="dxa"/>
          </w:tcPr>
          <w:p w14:paraId="3C18C26C" w14:textId="77777777" w:rsidR="009C0F07" w:rsidRPr="0084421F" w:rsidRDefault="009C0F07" w:rsidP="009C0F07">
            <w:pPr>
              <w:rPr>
                <w:rFonts w:cstheme="minorHAnsi"/>
                <w:i/>
                <w:iCs/>
                <w:sz w:val="21"/>
                <w:szCs w:val="21"/>
              </w:rPr>
            </w:pPr>
            <w:r w:rsidRPr="0084421F">
              <w:rPr>
                <w:rFonts w:cstheme="minorHAnsi"/>
                <w:i/>
                <w:iCs/>
                <w:sz w:val="21"/>
                <w:szCs w:val="21"/>
              </w:rPr>
              <w:t>Subject to</w:t>
            </w:r>
          </w:p>
          <w:p w14:paraId="6BC2205B" w14:textId="1CE76E9F" w:rsidR="00A418AE" w:rsidRPr="0084421F" w:rsidRDefault="009C0F07" w:rsidP="009C0F07">
            <w:pPr>
              <w:rPr>
                <w:rFonts w:cstheme="minorHAnsi"/>
                <w:i/>
                <w:iCs/>
                <w:sz w:val="21"/>
                <w:szCs w:val="21"/>
              </w:rPr>
            </w:pPr>
            <w:r w:rsidRPr="0084421F">
              <w:rPr>
                <w:rFonts w:cstheme="minorHAnsi"/>
                <w:i/>
                <w:iCs/>
                <w:sz w:val="21"/>
                <w:szCs w:val="21"/>
              </w:rPr>
              <w:t>Provisions:</w:t>
            </w:r>
          </w:p>
        </w:tc>
        <w:tc>
          <w:tcPr>
            <w:tcW w:w="8216" w:type="dxa"/>
          </w:tcPr>
          <w:p w14:paraId="54AF1974" w14:textId="77777777" w:rsidR="009C0F07" w:rsidRPr="0084421F" w:rsidRDefault="00A932E6" w:rsidP="009C0F07">
            <w:pPr>
              <w:pStyle w:val="ListParagraph"/>
              <w:numPr>
                <w:ilvl w:val="0"/>
                <w:numId w:val="30"/>
              </w:numPr>
              <w:rPr>
                <w:rFonts w:cstheme="minorHAnsi"/>
                <w:sz w:val="21"/>
                <w:szCs w:val="21"/>
              </w:rPr>
            </w:pPr>
            <w:r w:rsidRPr="0084421F">
              <w:rPr>
                <w:rFonts w:cstheme="minorHAnsi"/>
                <w:sz w:val="21"/>
                <w:szCs w:val="21"/>
              </w:rPr>
              <w:t>Said PREMISES are sold and conveyed subject to the following:</w:t>
            </w:r>
          </w:p>
          <w:p w14:paraId="015A2CB7" w14:textId="77777777" w:rsidR="009C0F07" w:rsidRPr="0084421F" w:rsidRDefault="00A932E6" w:rsidP="009C0F07">
            <w:pPr>
              <w:pStyle w:val="ListParagraph"/>
              <w:numPr>
                <w:ilvl w:val="1"/>
                <w:numId w:val="30"/>
              </w:numPr>
              <w:rPr>
                <w:rFonts w:cstheme="minorHAnsi"/>
                <w:sz w:val="21"/>
                <w:szCs w:val="21"/>
              </w:rPr>
            </w:pPr>
            <w:r w:rsidRPr="0084421F">
              <w:rPr>
                <w:rFonts w:cstheme="minorHAnsi"/>
                <w:sz w:val="21"/>
                <w:szCs w:val="21"/>
              </w:rPr>
              <w:t xml:space="preserve">Any state of facts an accurate survey or physical inspection may show, provided same does not render title uninsurable at normal </w:t>
            </w:r>
            <w:proofErr w:type="gramStart"/>
            <w:r w:rsidRPr="0084421F">
              <w:rPr>
                <w:rFonts w:cstheme="minorHAnsi"/>
                <w:sz w:val="21"/>
                <w:szCs w:val="21"/>
              </w:rPr>
              <w:t>rates;</w:t>
            </w:r>
            <w:proofErr w:type="gramEnd"/>
          </w:p>
          <w:p w14:paraId="26EBDBC7" w14:textId="77777777" w:rsidR="009C0F07" w:rsidRPr="0084421F" w:rsidRDefault="00A932E6" w:rsidP="009C0F07">
            <w:pPr>
              <w:pStyle w:val="ListParagraph"/>
              <w:numPr>
                <w:ilvl w:val="1"/>
                <w:numId w:val="30"/>
              </w:numPr>
              <w:rPr>
                <w:rFonts w:cstheme="minorHAnsi"/>
                <w:sz w:val="21"/>
                <w:szCs w:val="21"/>
              </w:rPr>
            </w:pPr>
            <w:r w:rsidRPr="0084421F">
              <w:rPr>
                <w:rFonts w:cstheme="minorHAnsi"/>
                <w:sz w:val="21"/>
                <w:szCs w:val="21"/>
              </w:rPr>
              <w:t xml:space="preserve">Covenants, restrictions, easements, reservations, consents and Contracts of record, if any, provided same are not violated by the existing dwelling structure and present use </w:t>
            </w:r>
            <w:proofErr w:type="gramStart"/>
            <w:r w:rsidRPr="0084421F">
              <w:rPr>
                <w:rFonts w:cstheme="minorHAnsi"/>
                <w:sz w:val="21"/>
                <w:szCs w:val="21"/>
              </w:rPr>
              <w:t>thereof;</w:t>
            </w:r>
            <w:proofErr w:type="gramEnd"/>
          </w:p>
          <w:p w14:paraId="7D634BE9" w14:textId="415B24A7" w:rsidR="00A932E6" w:rsidRPr="0084421F" w:rsidRDefault="00A932E6" w:rsidP="009C0F07">
            <w:pPr>
              <w:pStyle w:val="ListParagraph"/>
              <w:numPr>
                <w:ilvl w:val="1"/>
                <w:numId w:val="30"/>
              </w:numPr>
              <w:rPr>
                <w:rFonts w:cstheme="minorHAnsi"/>
                <w:sz w:val="21"/>
                <w:szCs w:val="21"/>
              </w:rPr>
            </w:pPr>
            <w:r w:rsidRPr="0084421F">
              <w:rPr>
                <w:rFonts w:cstheme="minorHAnsi"/>
                <w:sz w:val="21"/>
                <w:szCs w:val="21"/>
              </w:rPr>
              <w:t xml:space="preserve">Rights of record, if any, acquired by any utility company to maintain and operate lines, wires, cables, poles and distribution boxes, in, over and upon the </w:t>
            </w:r>
            <w:proofErr w:type="gramStart"/>
            <w:r w:rsidRPr="0084421F">
              <w:rPr>
                <w:rFonts w:cstheme="minorHAnsi"/>
                <w:sz w:val="21"/>
                <w:szCs w:val="21"/>
              </w:rPr>
              <w:t>PREMISES;</w:t>
            </w:r>
            <w:proofErr w:type="gramEnd"/>
          </w:p>
          <w:p w14:paraId="1BBA5971" w14:textId="77777777" w:rsidR="00A932E6" w:rsidRDefault="009C0F07" w:rsidP="009C0F07">
            <w:pPr>
              <w:pStyle w:val="ListParagraph"/>
              <w:numPr>
                <w:ilvl w:val="1"/>
                <w:numId w:val="30"/>
              </w:numPr>
              <w:rPr>
                <w:rFonts w:cstheme="minorHAnsi"/>
                <w:sz w:val="21"/>
                <w:szCs w:val="21"/>
              </w:rPr>
            </w:pPr>
            <w:r w:rsidRPr="0084421F">
              <w:rPr>
                <w:rFonts w:cstheme="minorHAnsi"/>
                <w:sz w:val="21"/>
                <w:szCs w:val="21"/>
              </w:rPr>
              <w:t>Laws and governmental regulations that affect the use and maintenance of the PREMISES, provided they are not violated by the buildings and improvements erected on the PREMISES.</w:t>
            </w:r>
          </w:p>
          <w:p w14:paraId="11603780" w14:textId="39DE2EE8" w:rsidR="00F20B02" w:rsidRPr="0084421F" w:rsidRDefault="00F20B02" w:rsidP="00F20B02">
            <w:pPr>
              <w:pStyle w:val="ListParagraph"/>
              <w:ind w:left="1304"/>
              <w:rPr>
                <w:rFonts w:cstheme="minorHAnsi"/>
                <w:sz w:val="21"/>
                <w:szCs w:val="21"/>
              </w:rPr>
            </w:pPr>
          </w:p>
        </w:tc>
      </w:tr>
      <w:tr w:rsidR="00A418AE" w:rsidRPr="0084421F" w14:paraId="52CFB8DF" w14:textId="77777777" w:rsidTr="00F20B02">
        <w:tc>
          <w:tcPr>
            <w:tcW w:w="1980" w:type="dxa"/>
          </w:tcPr>
          <w:p w14:paraId="561DA489" w14:textId="77777777" w:rsidR="009C0F07" w:rsidRPr="0084421F" w:rsidRDefault="009C0F07" w:rsidP="009C0F07">
            <w:pPr>
              <w:rPr>
                <w:rFonts w:cstheme="minorHAnsi"/>
                <w:i/>
                <w:iCs/>
                <w:sz w:val="21"/>
                <w:szCs w:val="21"/>
              </w:rPr>
            </w:pPr>
            <w:r w:rsidRPr="0084421F">
              <w:rPr>
                <w:rFonts w:cstheme="minorHAnsi"/>
                <w:i/>
                <w:iCs/>
                <w:sz w:val="21"/>
                <w:szCs w:val="21"/>
              </w:rPr>
              <w:t>Title Company</w:t>
            </w:r>
          </w:p>
          <w:p w14:paraId="68E5A262" w14:textId="4A3E0C63" w:rsidR="00A418AE" w:rsidRPr="0084421F" w:rsidRDefault="009C0F07" w:rsidP="009C0F07">
            <w:pPr>
              <w:rPr>
                <w:rFonts w:cstheme="minorHAnsi"/>
                <w:i/>
                <w:iCs/>
                <w:sz w:val="21"/>
                <w:szCs w:val="21"/>
              </w:rPr>
            </w:pPr>
            <w:r w:rsidRPr="0084421F">
              <w:rPr>
                <w:rFonts w:cstheme="minorHAnsi"/>
                <w:i/>
                <w:iCs/>
                <w:sz w:val="21"/>
                <w:szCs w:val="21"/>
              </w:rPr>
              <w:t>Approval:</w:t>
            </w:r>
          </w:p>
        </w:tc>
        <w:tc>
          <w:tcPr>
            <w:tcW w:w="8216" w:type="dxa"/>
          </w:tcPr>
          <w:p w14:paraId="1EE3DA74" w14:textId="77777777" w:rsidR="009C0F07" w:rsidRDefault="009C0F07" w:rsidP="009C0F07">
            <w:pPr>
              <w:pStyle w:val="ListParagraph"/>
              <w:numPr>
                <w:ilvl w:val="0"/>
                <w:numId w:val="30"/>
              </w:numPr>
              <w:rPr>
                <w:rFonts w:cstheme="minorHAnsi"/>
                <w:sz w:val="21"/>
                <w:szCs w:val="21"/>
              </w:rPr>
            </w:pPr>
            <w:r w:rsidRPr="0084421F">
              <w:rPr>
                <w:rFonts w:cstheme="minorHAnsi"/>
                <w:sz w:val="21"/>
                <w:szCs w:val="21"/>
              </w:rPr>
              <w:t>SELLER shall give and PURCHASER shall accept such title as any title underwriter, or any agent in good standing with its underwriter, will be willing to approve and insure in accordance with the standard form of title policy approved by the New York State Insurance Department, subject only to the matters provided for in this Contract.</w:t>
            </w:r>
          </w:p>
          <w:p w14:paraId="4C9387DB" w14:textId="570611C0" w:rsidR="00F20B02" w:rsidRPr="0084421F" w:rsidRDefault="00F20B02" w:rsidP="00F20B02">
            <w:pPr>
              <w:pStyle w:val="ListParagraph"/>
              <w:ind w:left="454"/>
              <w:rPr>
                <w:rFonts w:cstheme="minorHAnsi"/>
                <w:sz w:val="21"/>
                <w:szCs w:val="21"/>
              </w:rPr>
            </w:pPr>
          </w:p>
        </w:tc>
      </w:tr>
      <w:tr w:rsidR="009C0F07" w:rsidRPr="0084421F" w14:paraId="75F9415F" w14:textId="77777777" w:rsidTr="00F20B02">
        <w:tc>
          <w:tcPr>
            <w:tcW w:w="1980" w:type="dxa"/>
          </w:tcPr>
          <w:p w14:paraId="5D1485E5" w14:textId="321E6F1E" w:rsidR="009C0F07" w:rsidRPr="0084421F" w:rsidRDefault="009C0F07" w:rsidP="009C0F07">
            <w:pPr>
              <w:rPr>
                <w:rFonts w:cstheme="minorHAnsi"/>
                <w:i/>
                <w:iCs/>
                <w:sz w:val="21"/>
                <w:szCs w:val="21"/>
              </w:rPr>
            </w:pPr>
            <w:r w:rsidRPr="0084421F">
              <w:rPr>
                <w:rFonts w:cstheme="minorHAnsi"/>
                <w:i/>
                <w:iCs/>
                <w:sz w:val="21"/>
                <w:szCs w:val="21"/>
              </w:rPr>
              <w:t>Closing Defined and Form of Deed:</w:t>
            </w:r>
          </w:p>
        </w:tc>
        <w:tc>
          <w:tcPr>
            <w:tcW w:w="8216" w:type="dxa"/>
          </w:tcPr>
          <w:p w14:paraId="0D473035" w14:textId="77777777" w:rsidR="009C0F07" w:rsidRDefault="009C0F07" w:rsidP="009C0F07">
            <w:pPr>
              <w:pStyle w:val="ListParagraph"/>
              <w:numPr>
                <w:ilvl w:val="0"/>
                <w:numId w:val="30"/>
              </w:numPr>
              <w:rPr>
                <w:rFonts w:cstheme="minorHAnsi"/>
                <w:sz w:val="21"/>
                <w:szCs w:val="21"/>
              </w:rPr>
            </w:pPr>
            <w:r w:rsidRPr="0084421F">
              <w:rPr>
                <w:rFonts w:cstheme="minorHAnsi"/>
                <w:sz w:val="21"/>
                <w:szCs w:val="21"/>
              </w:rPr>
              <w:t>"CLOSING" means the settlement of the obligations of SELLER and PURCHASER to each other under this Contract, including the payment of the balance of the purchase price to SELLER, and the delivery to PURCHASER of a Bargain &amp; Sale Deed with Covenants Against Grantor's Acts in proper statutory form for recording so as to transfer to PURCHASER full ownership (fee simple title) to the PREMISES, free of all encumbrances except as herein stated. The deed will contain a covenant by SELLER as required by Section 13 of the Lien Law.</w:t>
            </w:r>
          </w:p>
          <w:p w14:paraId="77619760" w14:textId="2640569B" w:rsidR="00F20B02" w:rsidRPr="0084421F" w:rsidRDefault="00F20B02" w:rsidP="00F20B02">
            <w:pPr>
              <w:pStyle w:val="ListParagraph"/>
              <w:ind w:left="454"/>
              <w:rPr>
                <w:rFonts w:cstheme="minorHAnsi"/>
                <w:sz w:val="21"/>
                <w:szCs w:val="21"/>
              </w:rPr>
            </w:pPr>
          </w:p>
        </w:tc>
      </w:tr>
      <w:tr w:rsidR="009C0F07" w:rsidRPr="0084421F" w14:paraId="766E24BF" w14:textId="77777777" w:rsidTr="00F20B02">
        <w:tc>
          <w:tcPr>
            <w:tcW w:w="1980" w:type="dxa"/>
          </w:tcPr>
          <w:p w14:paraId="764DD152" w14:textId="3EB42ACB" w:rsidR="009C0F07" w:rsidRPr="0084421F" w:rsidRDefault="009C0F07" w:rsidP="009C0F07">
            <w:pPr>
              <w:rPr>
                <w:rFonts w:cstheme="minorHAnsi"/>
                <w:i/>
                <w:iCs/>
                <w:sz w:val="21"/>
                <w:szCs w:val="21"/>
              </w:rPr>
            </w:pPr>
            <w:r w:rsidRPr="0084421F">
              <w:rPr>
                <w:rFonts w:cstheme="minorHAnsi"/>
                <w:i/>
                <w:iCs/>
                <w:sz w:val="21"/>
                <w:szCs w:val="21"/>
              </w:rPr>
              <w:t>Corporate Seller:</w:t>
            </w:r>
          </w:p>
        </w:tc>
        <w:tc>
          <w:tcPr>
            <w:tcW w:w="8216" w:type="dxa"/>
          </w:tcPr>
          <w:p w14:paraId="503ABA3D" w14:textId="77777777" w:rsidR="009C0F07" w:rsidRDefault="009C0F07" w:rsidP="009C0F07">
            <w:pPr>
              <w:pStyle w:val="ListParagraph"/>
              <w:numPr>
                <w:ilvl w:val="0"/>
                <w:numId w:val="30"/>
              </w:numPr>
              <w:rPr>
                <w:rFonts w:cstheme="minorHAnsi"/>
                <w:sz w:val="21"/>
                <w:szCs w:val="21"/>
              </w:rPr>
            </w:pPr>
            <w:r w:rsidRPr="0084421F">
              <w:rPr>
                <w:rFonts w:cstheme="minorHAnsi"/>
                <w:sz w:val="21"/>
                <w:szCs w:val="21"/>
              </w:rPr>
              <w:t>If SELLER is a corporation, SELLER shall provide to PURCHASER at the time of CLOSING (a) a resolution of its Board of Directors authorizing the sale and delivery of the Deed; (b) a certificate by the Secretary or Assistant Secretary of the corporation certifying such resolution and setting forth facts showing that the transfer is in conformity with the requirements of Section 909 of the Business Corporation Law; and (c) any and all further documents reasonable required to show that the corporation is authorized to sell and deliver the deed pursuant to Law. The Deed in such case shall contain a recital sufficient to establish compliance with that Section.</w:t>
            </w:r>
          </w:p>
          <w:p w14:paraId="226421B7" w14:textId="7F11280F" w:rsidR="00F20B02" w:rsidRPr="0084421F" w:rsidRDefault="00F20B02" w:rsidP="00F20B02">
            <w:pPr>
              <w:pStyle w:val="ListParagraph"/>
              <w:ind w:left="454"/>
              <w:rPr>
                <w:rFonts w:cstheme="minorHAnsi"/>
                <w:sz w:val="21"/>
                <w:szCs w:val="21"/>
              </w:rPr>
            </w:pPr>
          </w:p>
        </w:tc>
      </w:tr>
      <w:tr w:rsidR="009C0F07" w:rsidRPr="0084421F" w14:paraId="5DE8894A" w14:textId="77777777" w:rsidTr="00F20B02">
        <w:tc>
          <w:tcPr>
            <w:tcW w:w="1980" w:type="dxa"/>
          </w:tcPr>
          <w:p w14:paraId="7A84A739" w14:textId="31F309E1" w:rsidR="009C0F07" w:rsidRPr="0084421F" w:rsidRDefault="009C0F07" w:rsidP="009C0F07">
            <w:pPr>
              <w:rPr>
                <w:rFonts w:cstheme="minorHAnsi"/>
                <w:i/>
                <w:iCs/>
                <w:sz w:val="21"/>
                <w:szCs w:val="21"/>
              </w:rPr>
            </w:pPr>
            <w:r w:rsidRPr="0084421F">
              <w:rPr>
                <w:rFonts w:cstheme="minorHAnsi"/>
                <w:i/>
                <w:iCs/>
                <w:sz w:val="21"/>
                <w:szCs w:val="21"/>
              </w:rPr>
              <w:lastRenderedPageBreak/>
              <w:t>Closing Date and Place:</w:t>
            </w:r>
          </w:p>
        </w:tc>
        <w:tc>
          <w:tcPr>
            <w:tcW w:w="8216" w:type="dxa"/>
          </w:tcPr>
          <w:p w14:paraId="56BE8F91" w14:textId="77777777" w:rsidR="009C0F07" w:rsidRDefault="009C0F07" w:rsidP="009C0F07">
            <w:pPr>
              <w:pStyle w:val="ListParagraph"/>
              <w:numPr>
                <w:ilvl w:val="0"/>
                <w:numId w:val="30"/>
              </w:numPr>
              <w:rPr>
                <w:rFonts w:cstheme="minorHAnsi"/>
                <w:sz w:val="21"/>
                <w:szCs w:val="21"/>
              </w:rPr>
            </w:pPr>
            <w:r w:rsidRPr="0084421F">
              <w:rPr>
                <w:rFonts w:cstheme="minorHAnsi"/>
                <w:sz w:val="21"/>
                <w:szCs w:val="21"/>
              </w:rPr>
              <w:t>CLOSING will take place at the office designated by PURCHASER's lender; or office of Seller's attorney; or other.</w:t>
            </w:r>
          </w:p>
          <w:p w14:paraId="4E102F04" w14:textId="78079A7C" w:rsidR="00F20B02" w:rsidRPr="0084421F" w:rsidRDefault="00F20B02" w:rsidP="00F20B02">
            <w:pPr>
              <w:pStyle w:val="ListParagraph"/>
              <w:ind w:left="454"/>
              <w:rPr>
                <w:rFonts w:cstheme="minorHAnsi"/>
                <w:sz w:val="21"/>
                <w:szCs w:val="21"/>
              </w:rPr>
            </w:pPr>
          </w:p>
        </w:tc>
      </w:tr>
      <w:tr w:rsidR="009C0F07" w:rsidRPr="0084421F" w14:paraId="0C5FFB2E" w14:textId="77777777" w:rsidTr="00F20B02">
        <w:tc>
          <w:tcPr>
            <w:tcW w:w="1980" w:type="dxa"/>
          </w:tcPr>
          <w:p w14:paraId="3CE7B7BF" w14:textId="1784AFA6" w:rsidR="009C0F07" w:rsidRPr="0084421F" w:rsidRDefault="009C0F07" w:rsidP="009C0F07">
            <w:pPr>
              <w:rPr>
                <w:rFonts w:cstheme="minorHAnsi"/>
                <w:i/>
                <w:iCs/>
                <w:sz w:val="21"/>
                <w:szCs w:val="21"/>
              </w:rPr>
            </w:pPr>
            <w:r w:rsidRPr="0084421F">
              <w:rPr>
                <w:rFonts w:cstheme="minorHAnsi"/>
                <w:i/>
                <w:iCs/>
                <w:sz w:val="21"/>
                <w:szCs w:val="21"/>
              </w:rPr>
              <w:t>Possession:</w:t>
            </w:r>
          </w:p>
        </w:tc>
        <w:tc>
          <w:tcPr>
            <w:tcW w:w="8216" w:type="dxa"/>
          </w:tcPr>
          <w:p w14:paraId="2C562C6A" w14:textId="210C5F58" w:rsidR="009C0F07" w:rsidRPr="0084421F" w:rsidRDefault="009C0F07" w:rsidP="009C0F07">
            <w:pPr>
              <w:pStyle w:val="ListParagraph"/>
              <w:numPr>
                <w:ilvl w:val="0"/>
                <w:numId w:val="30"/>
              </w:numPr>
              <w:rPr>
                <w:rFonts w:cstheme="minorHAnsi"/>
                <w:sz w:val="21"/>
                <w:szCs w:val="21"/>
              </w:rPr>
            </w:pPr>
          </w:p>
          <w:p w14:paraId="6C30155F" w14:textId="77777777" w:rsidR="009C0F07" w:rsidRPr="0084421F" w:rsidRDefault="009C0F07" w:rsidP="009C0F07">
            <w:pPr>
              <w:pStyle w:val="ListParagraph"/>
              <w:numPr>
                <w:ilvl w:val="1"/>
                <w:numId w:val="30"/>
              </w:numPr>
              <w:rPr>
                <w:rFonts w:cstheme="minorHAnsi"/>
                <w:sz w:val="21"/>
                <w:szCs w:val="21"/>
              </w:rPr>
            </w:pPr>
            <w:r w:rsidRPr="0084421F">
              <w:rPr>
                <w:rFonts w:cstheme="minorHAnsi"/>
                <w:sz w:val="21"/>
                <w:szCs w:val="21"/>
              </w:rPr>
              <w:t>In the absence of a written Contract to the contrary, possession of the PREMISES shall be delivered at CLOSING, vacant and broom clean, except as to articles of personal property passing to PURCHASER under the terms of this Contract.</w:t>
            </w:r>
          </w:p>
          <w:p w14:paraId="2080E864" w14:textId="048C9279" w:rsidR="009C0F07" w:rsidRPr="0084421F" w:rsidRDefault="009C0F07" w:rsidP="009C0F07">
            <w:pPr>
              <w:pStyle w:val="ListParagraph"/>
              <w:numPr>
                <w:ilvl w:val="1"/>
                <w:numId w:val="30"/>
              </w:numPr>
              <w:rPr>
                <w:rFonts w:cstheme="minorHAnsi"/>
                <w:sz w:val="21"/>
                <w:szCs w:val="21"/>
              </w:rPr>
            </w:pPr>
            <w:r w:rsidRPr="0084421F">
              <w:rPr>
                <w:rFonts w:cstheme="minorHAnsi"/>
                <w:sz w:val="21"/>
                <w:szCs w:val="21"/>
              </w:rPr>
              <w:t>In the event a CLOSING date is set and, due to PURCHASER's default, CLOSING fails to take place, PURCHASER shall pay to SELLER per them CLOSING adjustments from the said scheduled date to the date of actual CLOSING together with an additional sum of Two Hundred Fifty ($250.00) Dollars.</w:t>
            </w:r>
          </w:p>
        </w:tc>
      </w:tr>
      <w:tr w:rsidR="009C0F07" w:rsidRPr="0084421F" w14:paraId="08DA1BC0" w14:textId="77777777" w:rsidTr="00F20B02">
        <w:tc>
          <w:tcPr>
            <w:tcW w:w="1980" w:type="dxa"/>
          </w:tcPr>
          <w:p w14:paraId="5933C5B0" w14:textId="35268C39" w:rsidR="009C0F07" w:rsidRPr="0084421F" w:rsidRDefault="009C0F07" w:rsidP="009C0F07">
            <w:pPr>
              <w:rPr>
                <w:rFonts w:cstheme="minorHAnsi"/>
                <w:i/>
                <w:iCs/>
                <w:sz w:val="21"/>
                <w:szCs w:val="21"/>
              </w:rPr>
            </w:pPr>
            <w:r w:rsidRPr="0084421F">
              <w:rPr>
                <w:rFonts w:cstheme="minorHAnsi"/>
                <w:i/>
                <w:iCs/>
                <w:sz w:val="21"/>
                <w:szCs w:val="21"/>
              </w:rPr>
              <w:t>Broker:</w:t>
            </w:r>
          </w:p>
        </w:tc>
        <w:tc>
          <w:tcPr>
            <w:tcW w:w="8216" w:type="dxa"/>
          </w:tcPr>
          <w:p w14:paraId="5873AB88" w14:textId="528AAE17" w:rsidR="009C0F07" w:rsidRDefault="009C0F07" w:rsidP="009C0F07">
            <w:pPr>
              <w:pStyle w:val="ListParagraph"/>
              <w:numPr>
                <w:ilvl w:val="0"/>
                <w:numId w:val="30"/>
              </w:numPr>
              <w:rPr>
                <w:rFonts w:cstheme="minorHAnsi"/>
                <w:sz w:val="21"/>
                <w:szCs w:val="21"/>
              </w:rPr>
            </w:pPr>
          </w:p>
          <w:p w14:paraId="3233D0B2" w14:textId="0D0A1FD3" w:rsidR="00F20B02" w:rsidRPr="0084421F" w:rsidRDefault="00F20B02" w:rsidP="00F20B02">
            <w:pPr>
              <w:pStyle w:val="ListParagraph"/>
              <w:ind w:left="454"/>
              <w:rPr>
                <w:rFonts w:cstheme="minorHAnsi"/>
                <w:sz w:val="21"/>
                <w:szCs w:val="21"/>
              </w:rPr>
            </w:pPr>
          </w:p>
        </w:tc>
      </w:tr>
      <w:tr w:rsidR="009C0F07" w:rsidRPr="0084421F" w14:paraId="63356250" w14:textId="77777777" w:rsidTr="00F20B02">
        <w:tc>
          <w:tcPr>
            <w:tcW w:w="1980" w:type="dxa"/>
          </w:tcPr>
          <w:p w14:paraId="32675B7C" w14:textId="3BC9D613" w:rsidR="009C0F07" w:rsidRPr="0084421F" w:rsidRDefault="009C0F07" w:rsidP="009C0F07">
            <w:pPr>
              <w:rPr>
                <w:rFonts w:cstheme="minorHAnsi"/>
                <w:i/>
                <w:iCs/>
                <w:sz w:val="21"/>
                <w:szCs w:val="21"/>
              </w:rPr>
            </w:pPr>
            <w:r w:rsidRPr="0084421F">
              <w:rPr>
                <w:rFonts w:cstheme="minorHAnsi"/>
                <w:i/>
                <w:iCs/>
                <w:sz w:val="21"/>
                <w:szCs w:val="21"/>
              </w:rPr>
              <w:t>Streets and Assignment of Unpaid Awards:</w:t>
            </w:r>
          </w:p>
        </w:tc>
        <w:tc>
          <w:tcPr>
            <w:tcW w:w="8216" w:type="dxa"/>
          </w:tcPr>
          <w:p w14:paraId="622CE0F8" w14:textId="77777777" w:rsidR="009C0F07" w:rsidRDefault="009C0F07" w:rsidP="009C0F07">
            <w:pPr>
              <w:pStyle w:val="ListParagraph"/>
              <w:numPr>
                <w:ilvl w:val="0"/>
                <w:numId w:val="30"/>
              </w:numPr>
              <w:rPr>
                <w:rFonts w:cstheme="minorHAnsi"/>
                <w:sz w:val="21"/>
                <w:szCs w:val="21"/>
              </w:rPr>
            </w:pPr>
            <w:r w:rsidRPr="0084421F">
              <w:rPr>
                <w:rFonts w:cstheme="minorHAnsi"/>
                <w:sz w:val="21"/>
                <w:szCs w:val="21"/>
              </w:rPr>
              <w:t>This sale includes all of SELLER's ownership and rights, if any, in any land lying in the bed of any street or highway, opened or proposed, in front of or adjoining the PREMISES to the center line thereof. It also includes any right of SELLER to any unpaid award by reason of any taking by condemnation and/or for any damage to the PREMISES by reason of change of grade of any street or highway. SELLER will deliver at no additional cost to PURCHASER, at CLOSING, or thereafter, on demand, any documents which PURCHASER may require to collect the award and damages.</w:t>
            </w:r>
          </w:p>
          <w:p w14:paraId="422D6981" w14:textId="2D4599E0" w:rsidR="00F20B02" w:rsidRPr="0084421F" w:rsidRDefault="00F20B02" w:rsidP="00F20B02">
            <w:pPr>
              <w:pStyle w:val="ListParagraph"/>
              <w:ind w:left="454"/>
              <w:rPr>
                <w:rFonts w:cstheme="minorHAnsi"/>
                <w:sz w:val="21"/>
                <w:szCs w:val="21"/>
              </w:rPr>
            </w:pPr>
          </w:p>
        </w:tc>
      </w:tr>
      <w:tr w:rsidR="009C0F07" w:rsidRPr="0084421F" w14:paraId="601995A7" w14:textId="77777777" w:rsidTr="00F20B02">
        <w:tc>
          <w:tcPr>
            <w:tcW w:w="1980" w:type="dxa"/>
          </w:tcPr>
          <w:p w14:paraId="120978D9" w14:textId="4EF1BC10" w:rsidR="009C0F07" w:rsidRPr="0084421F" w:rsidRDefault="009C0F07" w:rsidP="009C0F07">
            <w:pPr>
              <w:rPr>
                <w:rFonts w:cstheme="minorHAnsi"/>
                <w:i/>
                <w:iCs/>
                <w:sz w:val="21"/>
                <w:szCs w:val="21"/>
              </w:rPr>
            </w:pPr>
            <w:r w:rsidRPr="0084421F">
              <w:rPr>
                <w:rFonts w:cstheme="minorHAnsi"/>
                <w:i/>
                <w:iCs/>
                <w:sz w:val="21"/>
                <w:szCs w:val="21"/>
              </w:rPr>
              <w:t>Seller's Representations:</w:t>
            </w:r>
          </w:p>
        </w:tc>
        <w:tc>
          <w:tcPr>
            <w:tcW w:w="8216" w:type="dxa"/>
          </w:tcPr>
          <w:p w14:paraId="2BFA6189" w14:textId="77777777" w:rsidR="009C0F07" w:rsidRPr="0084421F" w:rsidRDefault="009C0F07" w:rsidP="009C0F07">
            <w:pPr>
              <w:pStyle w:val="ListParagraph"/>
              <w:numPr>
                <w:ilvl w:val="0"/>
                <w:numId w:val="30"/>
              </w:numPr>
              <w:rPr>
                <w:rFonts w:cstheme="minorHAnsi"/>
                <w:sz w:val="21"/>
                <w:szCs w:val="21"/>
              </w:rPr>
            </w:pPr>
            <w:r w:rsidRPr="0084421F">
              <w:rPr>
                <w:rFonts w:cstheme="minorHAnsi"/>
                <w:sz w:val="21"/>
                <w:szCs w:val="21"/>
              </w:rPr>
              <w:t>SELLER makes the following warranties and representations:</w:t>
            </w:r>
          </w:p>
          <w:p w14:paraId="0D00A8BF" w14:textId="000ED1EB" w:rsidR="009C0F07" w:rsidRPr="009F2902" w:rsidRDefault="009C0F07" w:rsidP="009F2902">
            <w:pPr>
              <w:pStyle w:val="ListParagraph"/>
              <w:numPr>
                <w:ilvl w:val="1"/>
                <w:numId w:val="30"/>
              </w:numPr>
              <w:spacing w:line="259" w:lineRule="auto"/>
              <w:ind w:left="1305" w:hanging="454"/>
              <w:rPr>
                <w:rFonts w:cstheme="minorHAnsi"/>
                <w:sz w:val="21"/>
                <w:szCs w:val="21"/>
              </w:rPr>
            </w:pPr>
            <w:r w:rsidRPr="009F2902">
              <w:rPr>
                <w:rFonts w:cstheme="minorHAnsi"/>
                <w:sz w:val="21"/>
                <w:szCs w:val="21"/>
              </w:rPr>
              <w:t xml:space="preserve">The street address of the PREMISES is: </w:t>
            </w:r>
            <w:r w:rsidRPr="009F2902">
              <w:rPr>
                <w:rFonts w:cstheme="minorHAnsi"/>
                <w:sz w:val="21"/>
                <w:szCs w:val="21"/>
              </w:rPr>
              <w:fldChar w:fldCharType="begin">
                <w:ffData>
                  <w:name w:val="Text5"/>
                  <w:enabled/>
                  <w:calcOnExit w:val="0"/>
                  <w:textInput/>
                </w:ffData>
              </w:fldChar>
            </w:r>
            <w:r w:rsidRPr="009F2902">
              <w:rPr>
                <w:rFonts w:cstheme="minorHAnsi"/>
                <w:sz w:val="21"/>
                <w:szCs w:val="21"/>
              </w:rPr>
              <w:instrText xml:space="preserve"> FORMTEXT </w:instrText>
            </w:r>
            <w:r w:rsidRPr="009F2902">
              <w:rPr>
                <w:rFonts w:cstheme="minorHAnsi"/>
                <w:sz w:val="21"/>
                <w:szCs w:val="21"/>
              </w:rPr>
            </w:r>
            <w:r w:rsidRPr="009F2902">
              <w:rPr>
                <w:rFonts w:cstheme="minorHAnsi"/>
                <w:sz w:val="21"/>
                <w:szCs w:val="21"/>
              </w:rPr>
              <w:fldChar w:fldCharType="separate"/>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Pr="009F2902">
              <w:rPr>
                <w:rFonts w:cstheme="minorHAnsi"/>
                <w:sz w:val="21"/>
                <w:szCs w:val="21"/>
              </w:rPr>
              <w:fldChar w:fldCharType="end"/>
            </w:r>
            <w:r w:rsidRPr="009F2902">
              <w:rPr>
                <w:rFonts w:cstheme="minorHAnsi"/>
                <w:sz w:val="21"/>
                <w:szCs w:val="21"/>
              </w:rPr>
              <w:t>;</w:t>
            </w:r>
          </w:p>
          <w:p w14:paraId="3291CADF" w14:textId="1C5CB053" w:rsidR="009C0F07" w:rsidRPr="009F2902" w:rsidRDefault="009C0F07" w:rsidP="009F2902">
            <w:pPr>
              <w:pStyle w:val="ListParagraph"/>
              <w:numPr>
                <w:ilvl w:val="1"/>
                <w:numId w:val="30"/>
              </w:numPr>
              <w:spacing w:line="259" w:lineRule="auto"/>
              <w:ind w:left="1305" w:hanging="454"/>
              <w:rPr>
                <w:rFonts w:cstheme="minorHAnsi"/>
                <w:sz w:val="21"/>
                <w:szCs w:val="21"/>
              </w:rPr>
            </w:pPr>
            <w:r w:rsidRPr="009F2902">
              <w:rPr>
                <w:rFonts w:cstheme="minorHAnsi"/>
                <w:sz w:val="21"/>
                <w:szCs w:val="21"/>
              </w:rPr>
              <w:t xml:space="preserve">The approximate area of the parcel of land conveyed hereunder is: </w:t>
            </w:r>
            <w:r w:rsidRPr="009F2902">
              <w:rPr>
                <w:rFonts w:cstheme="minorHAnsi"/>
                <w:sz w:val="21"/>
                <w:szCs w:val="21"/>
              </w:rPr>
              <w:fldChar w:fldCharType="begin">
                <w:ffData>
                  <w:name w:val="Text5"/>
                  <w:enabled/>
                  <w:calcOnExit w:val="0"/>
                  <w:textInput/>
                </w:ffData>
              </w:fldChar>
            </w:r>
            <w:r w:rsidRPr="009F2902">
              <w:rPr>
                <w:rFonts w:cstheme="minorHAnsi"/>
                <w:sz w:val="21"/>
                <w:szCs w:val="21"/>
              </w:rPr>
              <w:instrText xml:space="preserve"> FORMTEXT </w:instrText>
            </w:r>
            <w:r w:rsidRPr="009F2902">
              <w:rPr>
                <w:rFonts w:cstheme="minorHAnsi"/>
                <w:sz w:val="21"/>
                <w:szCs w:val="21"/>
              </w:rPr>
            </w:r>
            <w:r w:rsidRPr="009F2902">
              <w:rPr>
                <w:rFonts w:cstheme="minorHAnsi"/>
                <w:sz w:val="21"/>
                <w:szCs w:val="21"/>
              </w:rPr>
              <w:fldChar w:fldCharType="separate"/>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Pr="009F2902">
              <w:rPr>
                <w:rFonts w:cstheme="minorHAnsi"/>
                <w:sz w:val="21"/>
                <w:szCs w:val="21"/>
              </w:rPr>
              <w:fldChar w:fldCharType="end"/>
            </w:r>
            <w:r w:rsidRPr="009F2902">
              <w:rPr>
                <w:rFonts w:cstheme="minorHAnsi"/>
                <w:sz w:val="21"/>
                <w:szCs w:val="21"/>
              </w:rPr>
              <w:t>;</w:t>
            </w:r>
          </w:p>
          <w:p w14:paraId="48CE28AB" w14:textId="49B42C00" w:rsidR="009C0F07" w:rsidRPr="0084421F" w:rsidRDefault="009C0F07" w:rsidP="009F2902">
            <w:pPr>
              <w:pStyle w:val="ListParagraph"/>
              <w:numPr>
                <w:ilvl w:val="1"/>
                <w:numId w:val="30"/>
              </w:numPr>
              <w:spacing w:line="259" w:lineRule="auto"/>
              <w:ind w:left="1305" w:hanging="454"/>
              <w:rPr>
                <w:rFonts w:cstheme="minorHAnsi"/>
                <w:sz w:val="21"/>
                <w:szCs w:val="21"/>
              </w:rPr>
            </w:pPr>
            <w:r w:rsidRPr="0084421F">
              <w:rPr>
                <w:rFonts w:cstheme="minorHAnsi"/>
                <w:sz w:val="21"/>
                <w:szCs w:val="21"/>
              </w:rPr>
              <w:t>The current real estate taxes for the PREMISES total approximately $</w:t>
            </w:r>
            <w:r w:rsidR="006B5417">
              <w:rPr>
                <w:rFonts w:cstheme="minorHAnsi"/>
                <w:sz w:val="21"/>
                <w:szCs w:val="21"/>
              </w:rPr>
              <w:fldChar w:fldCharType="begin">
                <w:ffData>
                  <w:name w:val=""/>
                  <w:enabled/>
                  <w:calcOnExit w:val="0"/>
                  <w:textInput>
                    <w:type w:val="number"/>
                    <w:format w:val="#,##0.00"/>
                  </w:textInput>
                </w:ffData>
              </w:fldChar>
            </w:r>
            <w:r w:rsidR="006B5417">
              <w:rPr>
                <w:rFonts w:cstheme="minorHAnsi"/>
                <w:sz w:val="21"/>
                <w:szCs w:val="21"/>
              </w:rPr>
              <w:instrText xml:space="preserve"> FORMTEXT </w:instrText>
            </w:r>
            <w:r w:rsidR="006B5417">
              <w:rPr>
                <w:rFonts w:cstheme="minorHAnsi"/>
                <w:sz w:val="21"/>
                <w:szCs w:val="21"/>
              </w:rPr>
            </w:r>
            <w:r w:rsidR="006B5417">
              <w:rPr>
                <w:rFonts w:cstheme="minorHAnsi"/>
                <w:sz w:val="21"/>
                <w:szCs w:val="21"/>
              </w:rPr>
              <w:fldChar w:fldCharType="separate"/>
            </w:r>
            <w:r w:rsidR="006B5417">
              <w:rPr>
                <w:rFonts w:cstheme="minorHAnsi"/>
                <w:noProof/>
                <w:sz w:val="21"/>
                <w:szCs w:val="21"/>
              </w:rPr>
              <w:t> </w:t>
            </w:r>
            <w:r w:rsidR="006B5417">
              <w:rPr>
                <w:rFonts w:cstheme="minorHAnsi"/>
                <w:noProof/>
                <w:sz w:val="21"/>
                <w:szCs w:val="21"/>
              </w:rPr>
              <w:t> </w:t>
            </w:r>
            <w:r w:rsidR="006B5417">
              <w:rPr>
                <w:rFonts w:cstheme="minorHAnsi"/>
                <w:noProof/>
                <w:sz w:val="21"/>
                <w:szCs w:val="21"/>
              </w:rPr>
              <w:t> </w:t>
            </w:r>
            <w:r w:rsidR="006B5417">
              <w:rPr>
                <w:rFonts w:cstheme="minorHAnsi"/>
                <w:noProof/>
                <w:sz w:val="21"/>
                <w:szCs w:val="21"/>
              </w:rPr>
              <w:t> </w:t>
            </w:r>
            <w:r w:rsidR="006B5417">
              <w:rPr>
                <w:rFonts w:cstheme="minorHAnsi"/>
                <w:noProof/>
                <w:sz w:val="21"/>
                <w:szCs w:val="21"/>
              </w:rPr>
              <w:t> </w:t>
            </w:r>
            <w:r w:rsidR="006B5417">
              <w:rPr>
                <w:rFonts w:cstheme="minorHAnsi"/>
                <w:sz w:val="21"/>
                <w:szCs w:val="21"/>
              </w:rPr>
              <w:fldChar w:fldCharType="end"/>
            </w:r>
            <w:r w:rsidRPr="0084421F">
              <w:rPr>
                <w:rFonts w:cstheme="minorHAnsi"/>
                <w:sz w:val="21"/>
                <w:szCs w:val="21"/>
              </w:rPr>
              <w:t xml:space="preserve">, and SELLER (does not have/has) a </w:t>
            </w:r>
            <w:proofErr w:type="gramStart"/>
            <w:r w:rsidRPr="0084421F">
              <w:rPr>
                <w:rFonts w:cstheme="minorHAnsi"/>
                <w:sz w:val="21"/>
                <w:szCs w:val="21"/>
              </w:rPr>
              <w:t>veterans</w:t>
            </w:r>
            <w:proofErr w:type="gramEnd"/>
            <w:r w:rsidRPr="0084421F">
              <w:rPr>
                <w:rFonts w:cstheme="minorHAnsi"/>
                <w:sz w:val="21"/>
                <w:szCs w:val="21"/>
              </w:rPr>
              <w:t xml:space="preserve"> exemption;</w:t>
            </w:r>
          </w:p>
          <w:p w14:paraId="017AAEFA" w14:textId="77777777" w:rsidR="00405F35" w:rsidRPr="0084421F" w:rsidRDefault="00405F35" w:rsidP="009F2902">
            <w:pPr>
              <w:pStyle w:val="ListParagraph"/>
              <w:numPr>
                <w:ilvl w:val="1"/>
                <w:numId w:val="30"/>
              </w:numPr>
              <w:spacing w:line="259" w:lineRule="auto"/>
              <w:ind w:left="1305" w:hanging="454"/>
              <w:rPr>
                <w:rFonts w:cstheme="minorHAnsi"/>
                <w:sz w:val="21"/>
                <w:szCs w:val="21"/>
              </w:rPr>
            </w:pPr>
            <w:r w:rsidRPr="0084421F">
              <w:rPr>
                <w:rFonts w:cstheme="minorHAnsi"/>
                <w:sz w:val="21"/>
                <w:szCs w:val="21"/>
              </w:rPr>
              <w:t xml:space="preserve">To SELLER's best knowledge, there are no assessments of any type affecting the subject </w:t>
            </w:r>
            <w:proofErr w:type="gramStart"/>
            <w:r w:rsidRPr="0084421F">
              <w:rPr>
                <w:rFonts w:cstheme="minorHAnsi"/>
                <w:sz w:val="21"/>
                <w:szCs w:val="21"/>
              </w:rPr>
              <w:t>PREMISES;</w:t>
            </w:r>
            <w:proofErr w:type="gramEnd"/>
          </w:p>
          <w:p w14:paraId="3FA8D6A7" w14:textId="77777777" w:rsidR="00405F35" w:rsidRDefault="00405F35" w:rsidP="009F2902">
            <w:pPr>
              <w:pStyle w:val="ListParagraph"/>
              <w:numPr>
                <w:ilvl w:val="1"/>
                <w:numId w:val="30"/>
              </w:numPr>
              <w:spacing w:line="259" w:lineRule="auto"/>
              <w:ind w:left="1305" w:hanging="454"/>
              <w:rPr>
                <w:rFonts w:cstheme="minorHAnsi"/>
                <w:sz w:val="21"/>
                <w:szCs w:val="21"/>
              </w:rPr>
            </w:pPr>
            <w:r w:rsidRPr="0084421F">
              <w:rPr>
                <w:rFonts w:cstheme="minorHAnsi"/>
                <w:sz w:val="21"/>
                <w:szCs w:val="21"/>
              </w:rPr>
              <w:t>SELLER is not a "foreign person," as that term is defined for purposes of the Foreign Investment in Real Property Tax Act, Internal Revenue Code ("IRC") Section 1445, as amended, and the regulations promulgated thereunder (collectively "FIRPTA").</w:t>
            </w:r>
          </w:p>
          <w:p w14:paraId="106DD1E2" w14:textId="6EBF6594" w:rsidR="00F20B02" w:rsidRPr="0084421F" w:rsidRDefault="00F20B02" w:rsidP="00F20B02">
            <w:pPr>
              <w:pStyle w:val="ListParagraph"/>
              <w:ind w:left="1304"/>
              <w:rPr>
                <w:rFonts w:cstheme="minorHAnsi"/>
                <w:sz w:val="21"/>
                <w:szCs w:val="21"/>
              </w:rPr>
            </w:pPr>
          </w:p>
        </w:tc>
      </w:tr>
      <w:tr w:rsidR="009C0F07" w:rsidRPr="0084421F" w14:paraId="5D5CD2F1" w14:textId="77777777" w:rsidTr="00F20B02">
        <w:tc>
          <w:tcPr>
            <w:tcW w:w="1980" w:type="dxa"/>
          </w:tcPr>
          <w:p w14:paraId="508F1D9B" w14:textId="2ECF702B" w:rsidR="009C0F07" w:rsidRPr="0084421F" w:rsidRDefault="00405F35" w:rsidP="009C0F07">
            <w:pPr>
              <w:rPr>
                <w:rFonts w:cstheme="minorHAnsi"/>
                <w:i/>
                <w:iCs/>
                <w:sz w:val="21"/>
                <w:szCs w:val="21"/>
              </w:rPr>
            </w:pPr>
            <w:r w:rsidRPr="0084421F">
              <w:rPr>
                <w:rFonts w:cstheme="minorHAnsi"/>
                <w:i/>
                <w:iCs/>
                <w:sz w:val="21"/>
                <w:szCs w:val="21"/>
              </w:rPr>
              <w:t>Mortgage Contingency:</w:t>
            </w:r>
          </w:p>
        </w:tc>
        <w:tc>
          <w:tcPr>
            <w:tcW w:w="8216" w:type="dxa"/>
          </w:tcPr>
          <w:p w14:paraId="04C8EA6B" w14:textId="23A11F33" w:rsidR="009C0F07" w:rsidRPr="0084421F" w:rsidRDefault="009C0F07" w:rsidP="009C0F07">
            <w:pPr>
              <w:pStyle w:val="ListParagraph"/>
              <w:numPr>
                <w:ilvl w:val="0"/>
                <w:numId w:val="30"/>
              </w:numPr>
              <w:rPr>
                <w:rFonts w:cstheme="minorHAnsi"/>
                <w:sz w:val="21"/>
                <w:szCs w:val="21"/>
              </w:rPr>
            </w:pPr>
          </w:p>
          <w:p w14:paraId="08605EF3" w14:textId="0C234040" w:rsidR="00405F35" w:rsidRPr="009F2902" w:rsidRDefault="00405F35" w:rsidP="00405F35">
            <w:pPr>
              <w:pStyle w:val="ListParagraph"/>
              <w:numPr>
                <w:ilvl w:val="1"/>
                <w:numId w:val="30"/>
              </w:numPr>
              <w:rPr>
                <w:rFonts w:cstheme="minorHAnsi"/>
                <w:sz w:val="21"/>
                <w:szCs w:val="21"/>
              </w:rPr>
            </w:pPr>
            <w:r w:rsidRPr="009F2902">
              <w:rPr>
                <w:rFonts w:cstheme="minorHAnsi"/>
                <w:sz w:val="21"/>
                <w:szCs w:val="21"/>
              </w:rPr>
              <w:t>PURCHASER's obligation under this Contract is subject to, and contingent upon, the PURCHASER obtaining, at PURCHASER's own cost and expense, a mortgage commitment in the sum of $</w:t>
            </w:r>
            <w:r w:rsidR="006B5417">
              <w:rPr>
                <w:rFonts w:cstheme="minorHAnsi"/>
                <w:sz w:val="21"/>
                <w:szCs w:val="21"/>
              </w:rPr>
              <w:fldChar w:fldCharType="begin">
                <w:ffData>
                  <w:name w:val=""/>
                  <w:enabled/>
                  <w:calcOnExit w:val="0"/>
                  <w:textInput>
                    <w:type w:val="number"/>
                    <w:format w:val="#,##0.00"/>
                  </w:textInput>
                </w:ffData>
              </w:fldChar>
            </w:r>
            <w:r w:rsidR="006B5417">
              <w:rPr>
                <w:rFonts w:cstheme="minorHAnsi"/>
                <w:sz w:val="21"/>
                <w:szCs w:val="21"/>
              </w:rPr>
              <w:instrText xml:space="preserve"> FORMTEXT </w:instrText>
            </w:r>
            <w:r w:rsidR="006B5417">
              <w:rPr>
                <w:rFonts w:cstheme="minorHAnsi"/>
                <w:sz w:val="21"/>
                <w:szCs w:val="21"/>
              </w:rPr>
            </w:r>
            <w:r w:rsidR="006B5417">
              <w:rPr>
                <w:rFonts w:cstheme="minorHAnsi"/>
                <w:sz w:val="21"/>
                <w:szCs w:val="21"/>
              </w:rPr>
              <w:fldChar w:fldCharType="separate"/>
            </w:r>
            <w:r w:rsidR="006B5417">
              <w:rPr>
                <w:rFonts w:cstheme="minorHAnsi"/>
                <w:noProof/>
                <w:sz w:val="21"/>
                <w:szCs w:val="21"/>
              </w:rPr>
              <w:t> </w:t>
            </w:r>
            <w:r w:rsidR="006B5417">
              <w:rPr>
                <w:rFonts w:cstheme="minorHAnsi"/>
                <w:noProof/>
                <w:sz w:val="21"/>
                <w:szCs w:val="21"/>
              </w:rPr>
              <w:t> </w:t>
            </w:r>
            <w:r w:rsidR="006B5417">
              <w:rPr>
                <w:rFonts w:cstheme="minorHAnsi"/>
                <w:noProof/>
                <w:sz w:val="21"/>
                <w:szCs w:val="21"/>
              </w:rPr>
              <w:t> </w:t>
            </w:r>
            <w:r w:rsidR="006B5417">
              <w:rPr>
                <w:rFonts w:cstheme="minorHAnsi"/>
                <w:noProof/>
                <w:sz w:val="21"/>
                <w:szCs w:val="21"/>
              </w:rPr>
              <w:t> </w:t>
            </w:r>
            <w:r w:rsidR="006B5417">
              <w:rPr>
                <w:rFonts w:cstheme="minorHAnsi"/>
                <w:noProof/>
                <w:sz w:val="21"/>
                <w:szCs w:val="21"/>
              </w:rPr>
              <w:t> </w:t>
            </w:r>
            <w:r w:rsidR="006B5417">
              <w:rPr>
                <w:rFonts w:cstheme="minorHAnsi"/>
                <w:sz w:val="21"/>
                <w:szCs w:val="21"/>
              </w:rPr>
              <w:fldChar w:fldCharType="end"/>
            </w:r>
            <w:r w:rsidRPr="009F2902">
              <w:rPr>
                <w:rFonts w:cstheme="minorHAnsi"/>
                <w:sz w:val="21"/>
                <w:szCs w:val="21"/>
              </w:rPr>
              <w:t xml:space="preserve">, repayable over a period of thirty (30) years with interest at the prevailing rate per annum, as shall be then charged by such lending institution, registered mortgage broker or licensed mortgage banker, plus any applicable "points", discount charges or loan origination fees. PURCHASER warrants and represents that PURCHASER will, diligently and in good faith, apply for said mortgage no later than seven (7) business days after the end of the review period, and as the same may be extended by the parties or their attorneys, and will promptly furnish all reports, documents, verifications and/or fees required in connection therewith. PURCHASER agrees to promptly send to SELLER's attorney a copy of any bank letter received by PURCHASER granting or declining the mortgage commitment. In the event PURCHASER does not obtain said mortgage commitment by </w:t>
            </w:r>
            <w:r w:rsidRPr="009F2902">
              <w:rPr>
                <w:rFonts w:cstheme="minorHAnsi"/>
                <w:sz w:val="21"/>
                <w:szCs w:val="21"/>
              </w:rPr>
              <w:fldChar w:fldCharType="begin">
                <w:ffData>
                  <w:name w:val="Text5"/>
                  <w:enabled/>
                  <w:calcOnExit w:val="0"/>
                  <w:textInput/>
                </w:ffData>
              </w:fldChar>
            </w:r>
            <w:r w:rsidRPr="009F2902">
              <w:rPr>
                <w:rFonts w:cstheme="minorHAnsi"/>
                <w:sz w:val="21"/>
                <w:szCs w:val="21"/>
              </w:rPr>
              <w:instrText xml:space="preserve"> FORMTEXT </w:instrText>
            </w:r>
            <w:r w:rsidRPr="009F2902">
              <w:rPr>
                <w:rFonts w:cstheme="minorHAnsi"/>
                <w:sz w:val="21"/>
                <w:szCs w:val="21"/>
              </w:rPr>
            </w:r>
            <w:r w:rsidRPr="009F2902">
              <w:rPr>
                <w:rFonts w:cstheme="minorHAnsi"/>
                <w:sz w:val="21"/>
                <w:szCs w:val="21"/>
              </w:rPr>
              <w:fldChar w:fldCharType="separate"/>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Pr="009F2902">
              <w:rPr>
                <w:rFonts w:cstheme="minorHAnsi"/>
                <w:sz w:val="21"/>
                <w:szCs w:val="21"/>
              </w:rPr>
              <w:fldChar w:fldCharType="end"/>
            </w:r>
            <w:r w:rsidRPr="009F2902">
              <w:rPr>
                <w:rFonts w:cstheme="minorHAnsi"/>
                <w:sz w:val="21"/>
                <w:szCs w:val="21"/>
              </w:rPr>
              <w:t xml:space="preserve"> after the exercise of good faith, then this Contract shall be deemed null and void at the option of either party to this Contract, communicated to the other party, or to the other party's attorney, in writing, via the United States Postal System; and SELLER's sole liability thereunder shall be the return of all monies paid pursuant to this Contract. If, however, prior to actual denial of PURCHASER's mortgage application, PURCHASER elects to cancel this Contract pursuant to the provisions of this Paragraph; SELLER may, by notice to PURCHASER's attorney given within three (3) days thereafter, unilaterally extend the time, for an additional period of not more than thirty (30) days, for PURCHASER to obtain the said mortgage commitment; during which period of time, PURCHASER shall continue to diligently pursue PURCHASER's efforts to obtain such mortgage commitment.</w:t>
            </w:r>
          </w:p>
          <w:p w14:paraId="694B7F27" w14:textId="77777777" w:rsidR="00405F35" w:rsidRPr="0084421F" w:rsidRDefault="00405F35" w:rsidP="00405F35">
            <w:pPr>
              <w:pStyle w:val="ListParagraph"/>
              <w:numPr>
                <w:ilvl w:val="1"/>
                <w:numId w:val="30"/>
              </w:numPr>
              <w:rPr>
                <w:rFonts w:cstheme="minorHAnsi"/>
                <w:sz w:val="21"/>
                <w:szCs w:val="21"/>
              </w:rPr>
            </w:pPr>
            <w:r w:rsidRPr="0084421F">
              <w:rPr>
                <w:rFonts w:cstheme="minorHAnsi"/>
                <w:sz w:val="21"/>
                <w:szCs w:val="21"/>
              </w:rPr>
              <w:t>A commitment requiring PURCHASER to sell any property, or to discharge any debt, as a condition precedent to CLOSING of the mortgage loan, shall be deemed to be a "mortgage commitment" which shall satisfy the contingent aspect of this Paragraph; however, a Commitment Letter which is subject to an appraisal of the PREMISES, or a credit report of PURCHASER, or a P.M.I. application, and/or verification of PURCHASER's income shall not be deemed a commitment for purposes of this Paragraph.</w:t>
            </w:r>
          </w:p>
          <w:p w14:paraId="77D002C6" w14:textId="77777777" w:rsidR="00405F35" w:rsidRPr="0084421F" w:rsidRDefault="00405F35" w:rsidP="00405F35">
            <w:pPr>
              <w:pStyle w:val="ListParagraph"/>
              <w:numPr>
                <w:ilvl w:val="1"/>
                <w:numId w:val="30"/>
              </w:numPr>
              <w:rPr>
                <w:rFonts w:cstheme="minorHAnsi"/>
                <w:sz w:val="21"/>
                <w:szCs w:val="21"/>
              </w:rPr>
            </w:pPr>
            <w:r w:rsidRPr="0084421F">
              <w:rPr>
                <w:rFonts w:cstheme="minorHAnsi"/>
                <w:sz w:val="21"/>
                <w:szCs w:val="21"/>
              </w:rPr>
              <w:t xml:space="preserve">If PURCHASER is unable to obtain a commitment for such mortgage, SELLER's attorney shall, upon request, have the right to see copies of the application </w:t>
            </w:r>
            <w:r w:rsidRPr="0084421F">
              <w:rPr>
                <w:rFonts w:cstheme="minorHAnsi"/>
                <w:sz w:val="21"/>
                <w:szCs w:val="21"/>
              </w:rPr>
              <w:lastRenderedPageBreak/>
              <w:t>filed by PURCHASER with the proposed mortgagee. If requested, PURCHASER will request, in writing, that the proposed mortgagee send a copy of the application to SELLER's attorney.</w:t>
            </w:r>
          </w:p>
          <w:p w14:paraId="6088CBBA" w14:textId="77777777" w:rsidR="00405F35" w:rsidRDefault="00405F35" w:rsidP="00405F35">
            <w:pPr>
              <w:pStyle w:val="ListParagraph"/>
              <w:numPr>
                <w:ilvl w:val="1"/>
                <w:numId w:val="30"/>
              </w:numPr>
              <w:rPr>
                <w:rFonts w:cstheme="minorHAnsi"/>
                <w:sz w:val="21"/>
                <w:szCs w:val="21"/>
              </w:rPr>
            </w:pPr>
            <w:r w:rsidRPr="0084421F">
              <w:rPr>
                <w:rFonts w:cstheme="minorHAnsi"/>
                <w:sz w:val="21"/>
                <w:szCs w:val="21"/>
              </w:rPr>
              <w:t>In the event that PURCHASER receives a commitment for a new first mortgage for a sum less than the amount applied for, SELLER may reduce the Purchase Price by the amount of the difference between the mortgage applied for and the mortgage obtained and PURCHASER shall not have the right to declare this Contract null and void, if such modification is acceptable to PURCHASER's mortgage lender.</w:t>
            </w:r>
          </w:p>
          <w:p w14:paraId="1D6F9967" w14:textId="4B3F901F" w:rsidR="00F20B02" w:rsidRPr="0084421F" w:rsidRDefault="00F20B02" w:rsidP="00F20B02">
            <w:pPr>
              <w:pStyle w:val="ListParagraph"/>
              <w:ind w:left="1304"/>
              <w:rPr>
                <w:rFonts w:cstheme="minorHAnsi"/>
                <w:sz w:val="21"/>
                <w:szCs w:val="21"/>
              </w:rPr>
            </w:pPr>
          </w:p>
        </w:tc>
      </w:tr>
      <w:tr w:rsidR="009C0F07" w:rsidRPr="0084421F" w14:paraId="0D03D446" w14:textId="77777777" w:rsidTr="00F20B02">
        <w:tc>
          <w:tcPr>
            <w:tcW w:w="1980" w:type="dxa"/>
          </w:tcPr>
          <w:p w14:paraId="4D154F2D" w14:textId="2AB637AE" w:rsidR="009C0F07" w:rsidRPr="0084421F" w:rsidRDefault="00405F35" w:rsidP="009C0F07">
            <w:pPr>
              <w:rPr>
                <w:rFonts w:cstheme="minorHAnsi"/>
                <w:i/>
                <w:iCs/>
                <w:sz w:val="21"/>
                <w:szCs w:val="21"/>
              </w:rPr>
            </w:pPr>
            <w:r w:rsidRPr="0084421F">
              <w:rPr>
                <w:rFonts w:cstheme="minorHAnsi"/>
                <w:i/>
                <w:iCs/>
                <w:sz w:val="21"/>
                <w:szCs w:val="21"/>
              </w:rPr>
              <w:lastRenderedPageBreak/>
              <w:t>Mortgagee's Certificate or Letter as to Existing Mortgage(s):</w:t>
            </w:r>
          </w:p>
        </w:tc>
        <w:tc>
          <w:tcPr>
            <w:tcW w:w="8216" w:type="dxa"/>
          </w:tcPr>
          <w:p w14:paraId="462ABD35" w14:textId="77777777" w:rsidR="009C0F07" w:rsidRDefault="00405F35" w:rsidP="009C0F07">
            <w:pPr>
              <w:pStyle w:val="ListParagraph"/>
              <w:numPr>
                <w:ilvl w:val="0"/>
                <w:numId w:val="30"/>
              </w:numPr>
              <w:rPr>
                <w:rFonts w:cstheme="minorHAnsi"/>
                <w:sz w:val="21"/>
                <w:szCs w:val="21"/>
              </w:rPr>
            </w:pPr>
            <w:r w:rsidRPr="0084421F">
              <w:rPr>
                <w:rFonts w:cstheme="minorHAnsi"/>
                <w:sz w:val="21"/>
                <w:szCs w:val="21"/>
              </w:rPr>
              <w:t>If the PREMISES are encumbered by an existing mortgage(s) SELLER agrees to deliver to PURCHASER at CLOSING a duly executed Satisfaction of such mortgage(s) in proper recordable form for such mortgage(s) together with the underlying note(s) and mortgage(s). SELLER shall pay the fees for recording such Satisfaction of mortgage(s). If the holder of a mortgage is a bank or other institution as defined in Section 274-s, Real Property Law, SELLER may, instead of the satisfaction, furnish an unqualified letter signed by the holder of such existing mortgage(s) dated not more than thirty (30) days before CLOSING certifying the amount of the unpaid principal and interest and the per them interest rate.</w:t>
            </w:r>
          </w:p>
          <w:p w14:paraId="458B5334" w14:textId="7AFC8FEF" w:rsidR="00F20B02" w:rsidRPr="0084421F" w:rsidRDefault="00F20B02" w:rsidP="00F20B02">
            <w:pPr>
              <w:pStyle w:val="ListParagraph"/>
              <w:ind w:left="454"/>
              <w:rPr>
                <w:rFonts w:cstheme="minorHAnsi"/>
                <w:sz w:val="21"/>
                <w:szCs w:val="21"/>
              </w:rPr>
            </w:pPr>
          </w:p>
        </w:tc>
      </w:tr>
      <w:tr w:rsidR="009C0F07" w:rsidRPr="0084421F" w14:paraId="3587055E" w14:textId="77777777" w:rsidTr="00F20B02">
        <w:tc>
          <w:tcPr>
            <w:tcW w:w="1980" w:type="dxa"/>
          </w:tcPr>
          <w:p w14:paraId="66F347DC" w14:textId="2C3610D9" w:rsidR="009C0F07" w:rsidRPr="0084421F" w:rsidRDefault="00405F35" w:rsidP="009C0F07">
            <w:pPr>
              <w:rPr>
                <w:rFonts w:cstheme="minorHAnsi"/>
                <w:i/>
                <w:iCs/>
                <w:sz w:val="21"/>
                <w:szCs w:val="21"/>
              </w:rPr>
            </w:pPr>
            <w:r w:rsidRPr="0084421F">
              <w:rPr>
                <w:rFonts w:cstheme="minorHAnsi"/>
                <w:i/>
                <w:iCs/>
                <w:sz w:val="21"/>
                <w:szCs w:val="21"/>
              </w:rPr>
              <w:t>Compliance with State and Municipal Department Violations and Orders:</w:t>
            </w:r>
          </w:p>
        </w:tc>
        <w:tc>
          <w:tcPr>
            <w:tcW w:w="8216" w:type="dxa"/>
          </w:tcPr>
          <w:p w14:paraId="78C0A903" w14:textId="17680E26" w:rsidR="00405F35" w:rsidRPr="0084421F" w:rsidRDefault="00405F35" w:rsidP="009C0F07">
            <w:pPr>
              <w:pStyle w:val="ListParagraph"/>
              <w:numPr>
                <w:ilvl w:val="0"/>
                <w:numId w:val="30"/>
              </w:numPr>
              <w:rPr>
                <w:rFonts w:cstheme="minorHAnsi"/>
                <w:sz w:val="21"/>
                <w:szCs w:val="21"/>
              </w:rPr>
            </w:pPr>
          </w:p>
          <w:p w14:paraId="50D02AB3" w14:textId="77777777" w:rsidR="009C0F07" w:rsidRPr="0084421F" w:rsidRDefault="00405F35" w:rsidP="00405F35">
            <w:pPr>
              <w:pStyle w:val="ListParagraph"/>
              <w:numPr>
                <w:ilvl w:val="1"/>
                <w:numId w:val="30"/>
              </w:numPr>
              <w:rPr>
                <w:rFonts w:cstheme="minorHAnsi"/>
                <w:sz w:val="21"/>
                <w:szCs w:val="21"/>
              </w:rPr>
            </w:pPr>
            <w:r w:rsidRPr="0084421F">
              <w:rPr>
                <w:rFonts w:cstheme="minorHAnsi"/>
                <w:sz w:val="21"/>
                <w:szCs w:val="21"/>
              </w:rPr>
              <w:t xml:space="preserve"> SELLER will comply with all notes or notices of violations of law, municipal ordinances, </w:t>
            </w:r>
            <w:proofErr w:type="gramStart"/>
            <w:r w:rsidRPr="0084421F">
              <w:rPr>
                <w:rFonts w:cstheme="minorHAnsi"/>
                <w:sz w:val="21"/>
                <w:szCs w:val="21"/>
              </w:rPr>
              <w:t>order</w:t>
            </w:r>
            <w:proofErr w:type="gramEnd"/>
            <w:r w:rsidRPr="0084421F">
              <w:rPr>
                <w:rFonts w:cstheme="minorHAnsi"/>
                <w:sz w:val="21"/>
                <w:szCs w:val="21"/>
              </w:rPr>
              <w:t xml:space="preserve"> or requirements noted in or issued by any governmental department having authority as to lands, housing, buildings, fire, health and labor conditions affecting the PREMISES at the date of CLOSING. The PREMISES shall be transferred free of them at CLOSING and this provision shall survive CLOSING. SELLER shall furnish PURCHASER with any authorizations necessary to make the searches that could disclose these matters.</w:t>
            </w:r>
          </w:p>
          <w:p w14:paraId="59B4E716" w14:textId="77777777" w:rsidR="00405F35" w:rsidRPr="0084421F" w:rsidRDefault="00405F35" w:rsidP="00405F35">
            <w:pPr>
              <w:pStyle w:val="ListParagraph"/>
              <w:numPr>
                <w:ilvl w:val="1"/>
                <w:numId w:val="30"/>
              </w:numPr>
              <w:rPr>
                <w:rFonts w:cstheme="minorHAnsi"/>
                <w:sz w:val="21"/>
                <w:szCs w:val="21"/>
              </w:rPr>
            </w:pPr>
            <w:r w:rsidRPr="0084421F">
              <w:rPr>
                <w:rFonts w:cstheme="minorHAnsi"/>
                <w:sz w:val="21"/>
                <w:szCs w:val="21"/>
              </w:rPr>
              <w:t>Violations that may be required to be removed by SELLER shall not constitute objections to title, provided SELLER at CLOSING, deposits with SELLER's attorneys, in escrow, a sum reasonably sufficient to remedy and cure said violations within ninety (90) days from the date of CLOSING and submits proof of the discharge of said violations of record to PURCHASER or their attorneys within one hundred twenty (120) days from the date of CLOSING, provided same is acceptable to the lending institution, if this Contract is conditioned upon the procurement of a mortgage. A sum reasonably sufficient shall be that sum agreed upon by the attorney for PURCHASER and the attorney for SELLER; and, if said attorneys cannot so agree, then both attorneys shall choose an independent Contractor whose decision as to said amount to be held in escrow shall be deemed final and binding on all parties.</w:t>
            </w:r>
          </w:p>
          <w:p w14:paraId="3152FD52" w14:textId="77777777" w:rsidR="00405F35" w:rsidRDefault="00405F35" w:rsidP="00405F35">
            <w:pPr>
              <w:pStyle w:val="ListParagraph"/>
              <w:numPr>
                <w:ilvl w:val="1"/>
                <w:numId w:val="30"/>
              </w:numPr>
              <w:rPr>
                <w:rFonts w:cstheme="minorHAnsi"/>
                <w:sz w:val="21"/>
                <w:szCs w:val="21"/>
              </w:rPr>
            </w:pPr>
            <w:r w:rsidRPr="0084421F">
              <w:rPr>
                <w:rFonts w:cstheme="minorHAnsi"/>
                <w:sz w:val="21"/>
                <w:szCs w:val="21"/>
              </w:rPr>
              <w:t>If the PREMISES are located within a jurisdiction which requires personal inspection of the PREMISES, SELLER will reasonably cooperate in obtaining the Certificate of Occupancy and Violation Searches.</w:t>
            </w:r>
          </w:p>
          <w:p w14:paraId="1E18B93C" w14:textId="70A97DFB" w:rsidR="00F20B02" w:rsidRPr="0084421F" w:rsidRDefault="00F20B02" w:rsidP="00F20B02">
            <w:pPr>
              <w:pStyle w:val="ListParagraph"/>
              <w:ind w:left="1304"/>
              <w:rPr>
                <w:rFonts w:cstheme="minorHAnsi"/>
                <w:sz w:val="21"/>
                <w:szCs w:val="21"/>
              </w:rPr>
            </w:pPr>
          </w:p>
        </w:tc>
      </w:tr>
      <w:tr w:rsidR="00405F35" w:rsidRPr="0084421F" w14:paraId="4FF43E32" w14:textId="77777777" w:rsidTr="00F20B02">
        <w:tc>
          <w:tcPr>
            <w:tcW w:w="1980" w:type="dxa"/>
          </w:tcPr>
          <w:p w14:paraId="5137724C" w14:textId="1D68E5F6" w:rsidR="00405F35" w:rsidRPr="0084421F" w:rsidRDefault="00B6076A" w:rsidP="009C0F07">
            <w:pPr>
              <w:rPr>
                <w:rFonts w:cstheme="minorHAnsi"/>
                <w:i/>
                <w:iCs/>
                <w:sz w:val="21"/>
                <w:szCs w:val="21"/>
              </w:rPr>
            </w:pPr>
            <w:r w:rsidRPr="0084421F">
              <w:rPr>
                <w:rFonts w:cstheme="minorHAnsi"/>
                <w:i/>
                <w:iCs/>
                <w:sz w:val="21"/>
                <w:szCs w:val="21"/>
              </w:rPr>
              <w:t>Violations of Record:</w:t>
            </w:r>
          </w:p>
        </w:tc>
        <w:tc>
          <w:tcPr>
            <w:tcW w:w="8216" w:type="dxa"/>
          </w:tcPr>
          <w:p w14:paraId="6F565A93" w14:textId="77777777" w:rsidR="00405F35" w:rsidRDefault="00B6076A" w:rsidP="009C0F07">
            <w:pPr>
              <w:pStyle w:val="ListParagraph"/>
              <w:numPr>
                <w:ilvl w:val="0"/>
                <w:numId w:val="30"/>
              </w:numPr>
              <w:rPr>
                <w:rFonts w:cstheme="minorHAnsi"/>
                <w:sz w:val="21"/>
                <w:szCs w:val="21"/>
              </w:rPr>
            </w:pPr>
            <w:r w:rsidRPr="0084421F">
              <w:rPr>
                <w:rFonts w:cstheme="minorHAnsi"/>
                <w:sz w:val="21"/>
                <w:szCs w:val="21"/>
              </w:rPr>
              <w:t>If the cost of the removal of violations required to be removed by SELLER pursuant to the provisions of this Contract shall be in excess of Two Thousand Five Hundred ($2,500.00) Dollars, SELLER is hereby granted an option to withdraw from this Contract, in which event, SELLER shall refund to PURCHASER the monies paid on the execution hereof, whereupon this Contract shall become null and void without further liability from either party to the other, unless PURCHASER shall agree to take title subject to said violations and assume the performance thereof and receive an abatement in reduction of the Purchase Price in the sum of Two Thousand Five Hundred ($2,500.00) Dollars. The options herein granted shall be exercised by notice in writing by either party, or their attorneys, on or before the time fixed for CLOSING, by certified mail, return receipt requested.</w:t>
            </w:r>
          </w:p>
          <w:p w14:paraId="5728B6A8" w14:textId="57CD056F" w:rsidR="00F20B02" w:rsidRPr="0084421F" w:rsidRDefault="00F20B02" w:rsidP="00F20B02">
            <w:pPr>
              <w:pStyle w:val="ListParagraph"/>
              <w:ind w:left="454"/>
              <w:rPr>
                <w:rFonts w:cstheme="minorHAnsi"/>
                <w:sz w:val="21"/>
                <w:szCs w:val="21"/>
              </w:rPr>
            </w:pPr>
          </w:p>
        </w:tc>
      </w:tr>
      <w:tr w:rsidR="00405F35" w:rsidRPr="0084421F" w14:paraId="730C31D4" w14:textId="77777777" w:rsidTr="00F20B02">
        <w:tc>
          <w:tcPr>
            <w:tcW w:w="1980" w:type="dxa"/>
          </w:tcPr>
          <w:p w14:paraId="554F107D" w14:textId="244D202A" w:rsidR="00405F35" w:rsidRPr="0084421F" w:rsidRDefault="00B6076A" w:rsidP="009C0F07">
            <w:pPr>
              <w:rPr>
                <w:rFonts w:cstheme="minorHAnsi"/>
                <w:i/>
                <w:iCs/>
                <w:sz w:val="21"/>
                <w:szCs w:val="21"/>
              </w:rPr>
            </w:pPr>
            <w:r w:rsidRPr="0084421F">
              <w:rPr>
                <w:rFonts w:cstheme="minorHAnsi"/>
                <w:i/>
                <w:iCs/>
                <w:sz w:val="21"/>
                <w:szCs w:val="21"/>
              </w:rPr>
              <w:t>Conditions of Closing:</w:t>
            </w:r>
          </w:p>
        </w:tc>
        <w:tc>
          <w:tcPr>
            <w:tcW w:w="8216" w:type="dxa"/>
          </w:tcPr>
          <w:p w14:paraId="77212F5A" w14:textId="760EF375" w:rsidR="00405F35" w:rsidRDefault="00B6076A" w:rsidP="009C0F07">
            <w:pPr>
              <w:pStyle w:val="ListParagraph"/>
              <w:numPr>
                <w:ilvl w:val="0"/>
                <w:numId w:val="30"/>
              </w:numPr>
              <w:rPr>
                <w:rFonts w:cstheme="minorHAnsi"/>
                <w:sz w:val="21"/>
                <w:szCs w:val="21"/>
              </w:rPr>
            </w:pPr>
            <w:r w:rsidRPr="0084421F">
              <w:rPr>
                <w:rFonts w:cstheme="minorHAnsi"/>
                <w:sz w:val="21"/>
                <w:szCs w:val="21"/>
              </w:rPr>
              <w:t xml:space="preserve">SELLER shall deliver, prior to CLOSING, to PURCHASER a valid and subsisting Certificate of Occupancy or other required certificate of compliance, or evidence that none was required, covering the building(s) and </w:t>
            </w:r>
            <w:proofErr w:type="gramStart"/>
            <w:r w:rsidRPr="0084421F">
              <w:rPr>
                <w:rFonts w:cstheme="minorHAnsi"/>
                <w:sz w:val="21"/>
                <w:szCs w:val="21"/>
              </w:rPr>
              <w:t>all of</w:t>
            </w:r>
            <w:proofErr w:type="gramEnd"/>
            <w:r w:rsidRPr="0084421F">
              <w:rPr>
                <w:rFonts w:cstheme="minorHAnsi"/>
                <w:sz w:val="21"/>
                <w:szCs w:val="21"/>
              </w:rPr>
              <w:t xml:space="preserve"> the other improvements located on the property authorizing their use as a </w:t>
            </w:r>
            <w:sdt>
              <w:sdtPr>
                <w:rPr>
                  <w:rFonts w:cstheme="minorHAnsi"/>
                  <w:sz w:val="21"/>
                  <w:szCs w:val="21"/>
                </w:rPr>
                <w:id w:val="-368609284"/>
                <w14:checkbox>
                  <w14:checked w14:val="0"/>
                  <w14:checkedState w14:val="2612" w14:font="MS Gothic"/>
                  <w14:uncheckedState w14:val="2610" w14:font="MS Gothic"/>
                </w14:checkbox>
              </w:sdtPr>
              <w:sdtContent>
                <w:r w:rsidR="009F2902">
                  <w:rPr>
                    <w:rFonts w:ascii="MS Gothic" w:eastAsia="MS Gothic" w:hAnsi="MS Gothic" w:cstheme="minorHAnsi" w:hint="eastAsia"/>
                    <w:sz w:val="21"/>
                    <w:szCs w:val="21"/>
                  </w:rPr>
                  <w:t>☐</w:t>
                </w:r>
              </w:sdtContent>
            </w:sdt>
            <w:r w:rsidRPr="0084421F">
              <w:rPr>
                <w:rFonts w:cstheme="minorHAnsi"/>
                <w:sz w:val="21"/>
                <w:szCs w:val="21"/>
              </w:rPr>
              <w:t xml:space="preserve">one </w:t>
            </w:r>
            <w:sdt>
              <w:sdtPr>
                <w:rPr>
                  <w:rFonts w:cstheme="minorHAnsi"/>
                  <w:sz w:val="21"/>
                  <w:szCs w:val="21"/>
                </w:rPr>
                <w:id w:val="-1012449630"/>
                <w14:checkbox>
                  <w14:checked w14:val="0"/>
                  <w14:checkedState w14:val="2612" w14:font="MS Gothic"/>
                  <w14:uncheckedState w14:val="2610" w14:font="MS Gothic"/>
                </w14:checkbox>
              </w:sdtPr>
              <w:sdtContent>
                <w:r w:rsidR="009F2902">
                  <w:rPr>
                    <w:rFonts w:ascii="MS Gothic" w:eastAsia="MS Gothic" w:hAnsi="MS Gothic" w:cstheme="minorHAnsi" w:hint="eastAsia"/>
                    <w:sz w:val="21"/>
                    <w:szCs w:val="21"/>
                  </w:rPr>
                  <w:t>☐</w:t>
                </w:r>
              </w:sdtContent>
            </w:sdt>
            <w:r w:rsidRPr="0084421F">
              <w:rPr>
                <w:rFonts w:cstheme="minorHAnsi"/>
                <w:sz w:val="21"/>
                <w:szCs w:val="21"/>
              </w:rPr>
              <w:t xml:space="preserve">two </w:t>
            </w:r>
            <w:r w:rsidRPr="0084421F">
              <w:rPr>
                <w:rFonts w:cstheme="minorHAnsi"/>
                <w:i/>
                <w:iCs/>
                <w:sz w:val="21"/>
                <w:szCs w:val="21"/>
              </w:rPr>
              <w:t>(check one)</w:t>
            </w:r>
            <w:r w:rsidRPr="0084421F">
              <w:rPr>
                <w:rFonts w:cstheme="minorHAnsi"/>
                <w:sz w:val="21"/>
                <w:szCs w:val="21"/>
              </w:rPr>
              <w:t xml:space="preserve"> family dwelling at the date of CLOSING.</w:t>
            </w:r>
          </w:p>
          <w:p w14:paraId="55387C7A" w14:textId="5EDD9EC7" w:rsidR="00F20B02" w:rsidRPr="0084421F" w:rsidRDefault="00F20B02" w:rsidP="00F20B02">
            <w:pPr>
              <w:pStyle w:val="ListParagraph"/>
              <w:ind w:left="454"/>
              <w:rPr>
                <w:rFonts w:cstheme="minorHAnsi"/>
                <w:sz w:val="21"/>
                <w:szCs w:val="21"/>
              </w:rPr>
            </w:pPr>
          </w:p>
        </w:tc>
      </w:tr>
      <w:tr w:rsidR="00405F35" w:rsidRPr="0084421F" w14:paraId="7945F714" w14:textId="77777777" w:rsidTr="00F20B02">
        <w:tc>
          <w:tcPr>
            <w:tcW w:w="1980" w:type="dxa"/>
          </w:tcPr>
          <w:p w14:paraId="32E36435" w14:textId="65A8A0E0" w:rsidR="00405F35" w:rsidRPr="0084421F" w:rsidRDefault="00B6076A" w:rsidP="009C0F07">
            <w:pPr>
              <w:rPr>
                <w:rFonts w:cstheme="minorHAnsi"/>
                <w:i/>
                <w:iCs/>
                <w:sz w:val="21"/>
                <w:szCs w:val="21"/>
              </w:rPr>
            </w:pPr>
            <w:r w:rsidRPr="0084421F">
              <w:rPr>
                <w:rFonts w:cstheme="minorHAnsi"/>
                <w:i/>
                <w:iCs/>
                <w:sz w:val="21"/>
                <w:szCs w:val="21"/>
              </w:rPr>
              <w:t>Installment Assessments:</w:t>
            </w:r>
          </w:p>
        </w:tc>
        <w:tc>
          <w:tcPr>
            <w:tcW w:w="8216" w:type="dxa"/>
          </w:tcPr>
          <w:p w14:paraId="79D234ED" w14:textId="7B4F7B59" w:rsidR="00405F35" w:rsidRDefault="00B6076A" w:rsidP="009C0F07">
            <w:pPr>
              <w:pStyle w:val="ListParagraph"/>
              <w:numPr>
                <w:ilvl w:val="0"/>
                <w:numId w:val="30"/>
              </w:numPr>
              <w:rPr>
                <w:rFonts w:cstheme="minorHAnsi"/>
                <w:sz w:val="21"/>
                <w:szCs w:val="21"/>
              </w:rPr>
            </w:pPr>
            <w:r w:rsidRPr="0084421F">
              <w:rPr>
                <w:rFonts w:cstheme="minorHAnsi"/>
                <w:sz w:val="21"/>
                <w:szCs w:val="21"/>
              </w:rPr>
              <w:t>If at the time of CLOSING the PREMISES are affected by an assessment which is or may become payable in annual installments, and the first installment is then a lien, or has been paid, then for the purposes of this Contract all the unpaid installments shall be considered due and are to be paid by SELLER at CLOSING, unless the assessment is part of the State, County, Town taxes and/or Village taxes (if applicable) in which event same shall be adjusted in accordance with Paragraph 21 herein.</w:t>
            </w:r>
          </w:p>
          <w:p w14:paraId="333BEE9C" w14:textId="03D07DAB" w:rsidR="009F2902" w:rsidRDefault="009F2902" w:rsidP="009F2902">
            <w:pPr>
              <w:pStyle w:val="ListParagraph"/>
              <w:ind w:left="454"/>
              <w:rPr>
                <w:rFonts w:cstheme="minorHAnsi"/>
                <w:sz w:val="21"/>
                <w:szCs w:val="21"/>
              </w:rPr>
            </w:pPr>
          </w:p>
          <w:p w14:paraId="7071B1E1" w14:textId="77777777" w:rsidR="009F2902" w:rsidRPr="009F2902" w:rsidRDefault="009F2902" w:rsidP="009F2902">
            <w:pPr>
              <w:rPr>
                <w:rFonts w:cstheme="minorHAnsi"/>
                <w:sz w:val="21"/>
                <w:szCs w:val="21"/>
              </w:rPr>
            </w:pPr>
          </w:p>
          <w:p w14:paraId="58882024" w14:textId="4F228196" w:rsidR="00F20B02" w:rsidRPr="0084421F" w:rsidRDefault="00F20B02" w:rsidP="00F20B02">
            <w:pPr>
              <w:pStyle w:val="ListParagraph"/>
              <w:ind w:left="454"/>
              <w:rPr>
                <w:rFonts w:cstheme="minorHAnsi"/>
                <w:sz w:val="21"/>
                <w:szCs w:val="21"/>
              </w:rPr>
            </w:pPr>
          </w:p>
        </w:tc>
      </w:tr>
      <w:tr w:rsidR="00405F35" w:rsidRPr="0084421F" w14:paraId="599B265A" w14:textId="77777777" w:rsidTr="00F20B02">
        <w:tc>
          <w:tcPr>
            <w:tcW w:w="1980" w:type="dxa"/>
          </w:tcPr>
          <w:p w14:paraId="3AE8C261" w14:textId="6B8298F6" w:rsidR="00405F35" w:rsidRPr="0084421F" w:rsidRDefault="00B6076A" w:rsidP="009C0F07">
            <w:pPr>
              <w:rPr>
                <w:rFonts w:cstheme="minorHAnsi"/>
                <w:i/>
                <w:iCs/>
                <w:sz w:val="21"/>
                <w:szCs w:val="21"/>
              </w:rPr>
            </w:pPr>
            <w:r w:rsidRPr="0084421F">
              <w:rPr>
                <w:rFonts w:cstheme="minorHAnsi"/>
                <w:i/>
                <w:iCs/>
                <w:sz w:val="21"/>
                <w:szCs w:val="21"/>
              </w:rPr>
              <w:lastRenderedPageBreak/>
              <w:t>Apportionments:</w:t>
            </w:r>
          </w:p>
        </w:tc>
        <w:tc>
          <w:tcPr>
            <w:tcW w:w="8216" w:type="dxa"/>
          </w:tcPr>
          <w:p w14:paraId="2000EB3A" w14:textId="232C18DE" w:rsidR="00B6076A" w:rsidRPr="0084421F" w:rsidRDefault="00B6076A" w:rsidP="009C0F07">
            <w:pPr>
              <w:pStyle w:val="ListParagraph"/>
              <w:numPr>
                <w:ilvl w:val="0"/>
                <w:numId w:val="30"/>
              </w:numPr>
              <w:rPr>
                <w:rFonts w:cstheme="minorHAnsi"/>
                <w:sz w:val="21"/>
                <w:szCs w:val="21"/>
              </w:rPr>
            </w:pPr>
          </w:p>
          <w:p w14:paraId="64BCE153" w14:textId="77777777" w:rsidR="00405F35" w:rsidRPr="0084421F" w:rsidRDefault="00B6076A" w:rsidP="00B6076A">
            <w:pPr>
              <w:pStyle w:val="ListParagraph"/>
              <w:numPr>
                <w:ilvl w:val="1"/>
                <w:numId w:val="30"/>
              </w:numPr>
              <w:rPr>
                <w:rFonts w:cstheme="minorHAnsi"/>
                <w:sz w:val="21"/>
                <w:szCs w:val="21"/>
              </w:rPr>
            </w:pPr>
            <w:r w:rsidRPr="0084421F">
              <w:rPr>
                <w:rFonts w:cstheme="minorHAnsi"/>
                <w:sz w:val="21"/>
                <w:szCs w:val="21"/>
              </w:rPr>
              <w:t xml:space="preserve"> The following are to be apportioned as of Midnight of the date before CLOSING: Taxes, water charges and sewer rents, fuel, if any, and municipal solid waste fees, if any.</w:t>
            </w:r>
          </w:p>
          <w:p w14:paraId="5A74586B" w14:textId="05C6AAD8" w:rsidR="00B6076A" w:rsidRPr="0084421F" w:rsidRDefault="008B7095" w:rsidP="00B6076A">
            <w:pPr>
              <w:pStyle w:val="ListParagraph"/>
              <w:numPr>
                <w:ilvl w:val="1"/>
                <w:numId w:val="30"/>
              </w:numPr>
              <w:rPr>
                <w:rFonts w:cstheme="minorHAnsi"/>
                <w:sz w:val="21"/>
                <w:szCs w:val="21"/>
              </w:rPr>
            </w:pPr>
            <w:r w:rsidRPr="0084421F">
              <w:rPr>
                <w:rFonts w:cstheme="minorHAnsi"/>
                <w:sz w:val="21"/>
                <w:szCs w:val="21"/>
              </w:rPr>
              <w:t>Tax adjustments shall be made in accordance with the following procedure (the Rockland County Bar Association Resolution):</w:t>
            </w:r>
          </w:p>
          <w:p w14:paraId="3194C52F" w14:textId="66A0CC86" w:rsidR="008B7095" w:rsidRPr="0084421F" w:rsidRDefault="008B7095" w:rsidP="008B7095">
            <w:pPr>
              <w:pStyle w:val="ListParagraph"/>
              <w:numPr>
                <w:ilvl w:val="0"/>
                <w:numId w:val="31"/>
              </w:numPr>
              <w:rPr>
                <w:rFonts w:cstheme="minorHAnsi"/>
                <w:sz w:val="21"/>
                <w:szCs w:val="21"/>
              </w:rPr>
            </w:pPr>
            <w:r w:rsidRPr="0084421F">
              <w:rPr>
                <w:rFonts w:cstheme="minorHAnsi"/>
                <w:sz w:val="21"/>
                <w:szCs w:val="21"/>
              </w:rPr>
              <w:t xml:space="preserve">State, County and Town Taxes shall be adjusted for the tax year from January 1st through December </w:t>
            </w:r>
            <w:proofErr w:type="gramStart"/>
            <w:r w:rsidRPr="0084421F">
              <w:rPr>
                <w:rFonts w:cstheme="minorHAnsi"/>
                <w:sz w:val="21"/>
                <w:szCs w:val="21"/>
              </w:rPr>
              <w:t>31st;</w:t>
            </w:r>
            <w:proofErr w:type="gramEnd"/>
          </w:p>
          <w:p w14:paraId="00446369" w14:textId="77777777" w:rsidR="008B7095" w:rsidRPr="0084421F" w:rsidRDefault="008B7095" w:rsidP="008B7095">
            <w:pPr>
              <w:pStyle w:val="ListParagraph"/>
              <w:numPr>
                <w:ilvl w:val="0"/>
                <w:numId w:val="31"/>
              </w:numPr>
              <w:rPr>
                <w:rFonts w:cstheme="minorHAnsi"/>
                <w:sz w:val="21"/>
                <w:szCs w:val="21"/>
              </w:rPr>
            </w:pPr>
            <w:r w:rsidRPr="0084421F">
              <w:rPr>
                <w:rFonts w:cstheme="minorHAnsi"/>
                <w:sz w:val="21"/>
                <w:szCs w:val="21"/>
              </w:rPr>
              <w:t xml:space="preserve">School Taxes shall be adjusted for the tax year from September 1st through August </w:t>
            </w:r>
            <w:proofErr w:type="gramStart"/>
            <w:r w:rsidRPr="0084421F">
              <w:rPr>
                <w:rFonts w:cstheme="minorHAnsi"/>
                <w:sz w:val="21"/>
                <w:szCs w:val="21"/>
              </w:rPr>
              <w:t>31st;</w:t>
            </w:r>
            <w:proofErr w:type="gramEnd"/>
          </w:p>
          <w:p w14:paraId="5AA6523D" w14:textId="70A49A9B" w:rsidR="008B7095" w:rsidRPr="0084421F" w:rsidRDefault="008B7095" w:rsidP="008B7095">
            <w:pPr>
              <w:pStyle w:val="ListParagraph"/>
              <w:numPr>
                <w:ilvl w:val="0"/>
                <w:numId w:val="31"/>
              </w:numPr>
              <w:rPr>
                <w:rFonts w:cstheme="minorHAnsi"/>
                <w:sz w:val="21"/>
                <w:szCs w:val="21"/>
              </w:rPr>
            </w:pPr>
            <w:r w:rsidRPr="0084421F">
              <w:rPr>
                <w:rFonts w:cstheme="minorHAnsi"/>
                <w:sz w:val="21"/>
                <w:szCs w:val="21"/>
              </w:rPr>
              <w:t>Village Taxes shall be adjusted for the tax year from June 1st through May 31st (unless the subject Village utilizes a different tax year, in which case such tax year shall be the basis for adjustment</w:t>
            </w:r>
            <w:proofErr w:type="gramStart"/>
            <w:r w:rsidRPr="0084421F">
              <w:rPr>
                <w:rFonts w:cstheme="minorHAnsi"/>
                <w:sz w:val="21"/>
                <w:szCs w:val="21"/>
              </w:rPr>
              <w:t>);</w:t>
            </w:r>
            <w:proofErr w:type="gramEnd"/>
          </w:p>
          <w:p w14:paraId="39ADD69D" w14:textId="34D4F670" w:rsidR="008B7095" w:rsidRPr="0084421F" w:rsidRDefault="008B7095" w:rsidP="008B7095">
            <w:pPr>
              <w:pStyle w:val="ListParagraph"/>
              <w:numPr>
                <w:ilvl w:val="0"/>
                <w:numId w:val="31"/>
              </w:numPr>
              <w:rPr>
                <w:rFonts w:cstheme="minorHAnsi"/>
                <w:sz w:val="21"/>
                <w:szCs w:val="21"/>
              </w:rPr>
            </w:pPr>
            <w:r w:rsidRPr="0084421F">
              <w:rPr>
                <w:rFonts w:cstheme="minorHAnsi"/>
                <w:sz w:val="21"/>
                <w:szCs w:val="21"/>
              </w:rPr>
              <w:t xml:space="preserve">The taxes shall be computed on a 365 </w:t>
            </w:r>
            <w:proofErr w:type="gramStart"/>
            <w:r w:rsidRPr="0084421F">
              <w:rPr>
                <w:rFonts w:cstheme="minorHAnsi"/>
                <w:sz w:val="21"/>
                <w:szCs w:val="21"/>
              </w:rPr>
              <w:t>days</w:t>
            </w:r>
            <w:proofErr w:type="gramEnd"/>
            <w:r w:rsidRPr="0084421F">
              <w:rPr>
                <w:rFonts w:cstheme="minorHAnsi"/>
                <w:sz w:val="21"/>
                <w:szCs w:val="21"/>
              </w:rPr>
              <w:t xml:space="preserve"> basis; and</w:t>
            </w:r>
          </w:p>
          <w:p w14:paraId="41D30C8B" w14:textId="00284998" w:rsidR="008B7095" w:rsidRPr="0084421F" w:rsidRDefault="008B7095" w:rsidP="008B7095">
            <w:pPr>
              <w:pStyle w:val="ListParagraph"/>
              <w:numPr>
                <w:ilvl w:val="0"/>
                <w:numId w:val="31"/>
              </w:numPr>
              <w:rPr>
                <w:rFonts w:cstheme="minorHAnsi"/>
                <w:sz w:val="21"/>
                <w:szCs w:val="21"/>
              </w:rPr>
            </w:pPr>
            <w:r w:rsidRPr="0084421F">
              <w:rPr>
                <w:rFonts w:cstheme="minorHAnsi"/>
                <w:sz w:val="21"/>
                <w:szCs w:val="21"/>
              </w:rPr>
              <w:t>PURCHASER shall pay the tax for the day upon which the adjustment is made.</w:t>
            </w:r>
          </w:p>
          <w:p w14:paraId="62B2C1BB" w14:textId="77777777" w:rsidR="008B7095" w:rsidRPr="0084421F" w:rsidRDefault="008B7095" w:rsidP="00B6076A">
            <w:pPr>
              <w:pStyle w:val="ListParagraph"/>
              <w:numPr>
                <w:ilvl w:val="1"/>
                <w:numId w:val="30"/>
              </w:numPr>
              <w:rPr>
                <w:rFonts w:cstheme="minorHAnsi"/>
                <w:sz w:val="21"/>
                <w:szCs w:val="21"/>
              </w:rPr>
            </w:pPr>
            <w:r w:rsidRPr="0084421F">
              <w:rPr>
                <w:rFonts w:cstheme="minorHAnsi"/>
                <w:sz w:val="21"/>
                <w:szCs w:val="21"/>
              </w:rPr>
              <w:t>If CLOSING shall occur before a new tax rate is fixed, the apportionment of taxes shall be upon the basis of the old tax rate for the preceding period applied to the latest assessed valuation.</w:t>
            </w:r>
          </w:p>
          <w:p w14:paraId="4EE7E483" w14:textId="77777777" w:rsidR="008B7095" w:rsidRDefault="008B7095" w:rsidP="00B6076A">
            <w:pPr>
              <w:pStyle w:val="ListParagraph"/>
              <w:numPr>
                <w:ilvl w:val="1"/>
                <w:numId w:val="30"/>
              </w:numPr>
              <w:rPr>
                <w:rFonts w:cstheme="minorHAnsi"/>
                <w:sz w:val="21"/>
                <w:szCs w:val="21"/>
              </w:rPr>
            </w:pPr>
            <w:r w:rsidRPr="0084421F">
              <w:rPr>
                <w:rFonts w:cstheme="minorHAnsi"/>
                <w:sz w:val="21"/>
                <w:szCs w:val="21"/>
              </w:rPr>
              <w:t>Any errors or omissions in computing apportionments at CLOSING shall be corrected. This provision shall survive CLOSING, but in no event shall survival exceed 60 days from the actual date of CLOSING.</w:t>
            </w:r>
          </w:p>
          <w:p w14:paraId="0E75D5E3" w14:textId="10455559" w:rsidR="00F20B02" w:rsidRPr="0084421F" w:rsidRDefault="00F20B02" w:rsidP="00F20B02">
            <w:pPr>
              <w:pStyle w:val="ListParagraph"/>
              <w:ind w:left="1304"/>
              <w:rPr>
                <w:rFonts w:cstheme="minorHAnsi"/>
                <w:sz w:val="21"/>
                <w:szCs w:val="21"/>
              </w:rPr>
            </w:pPr>
          </w:p>
        </w:tc>
      </w:tr>
      <w:tr w:rsidR="00B6076A" w:rsidRPr="0084421F" w14:paraId="18611EA0" w14:textId="77777777" w:rsidTr="00F20B02">
        <w:tc>
          <w:tcPr>
            <w:tcW w:w="1980" w:type="dxa"/>
          </w:tcPr>
          <w:p w14:paraId="4F4DD610" w14:textId="2D9EEA1D" w:rsidR="00B6076A" w:rsidRPr="0084421F" w:rsidRDefault="00977630" w:rsidP="009C0F07">
            <w:pPr>
              <w:rPr>
                <w:rFonts w:cstheme="minorHAnsi"/>
                <w:i/>
                <w:iCs/>
                <w:sz w:val="21"/>
                <w:szCs w:val="21"/>
              </w:rPr>
            </w:pPr>
            <w:r w:rsidRPr="0084421F">
              <w:rPr>
                <w:rFonts w:cstheme="minorHAnsi"/>
                <w:i/>
                <w:iCs/>
                <w:sz w:val="21"/>
                <w:szCs w:val="21"/>
              </w:rPr>
              <w:t>Water Meter Readings:</w:t>
            </w:r>
          </w:p>
        </w:tc>
        <w:tc>
          <w:tcPr>
            <w:tcW w:w="8216" w:type="dxa"/>
          </w:tcPr>
          <w:p w14:paraId="0E9CFD97" w14:textId="77777777" w:rsidR="00B6076A" w:rsidRDefault="00977630" w:rsidP="009C0F07">
            <w:pPr>
              <w:pStyle w:val="ListParagraph"/>
              <w:numPr>
                <w:ilvl w:val="0"/>
                <w:numId w:val="30"/>
              </w:numPr>
              <w:rPr>
                <w:rFonts w:cstheme="minorHAnsi"/>
                <w:sz w:val="21"/>
                <w:szCs w:val="21"/>
              </w:rPr>
            </w:pPr>
            <w:r w:rsidRPr="0084421F">
              <w:rPr>
                <w:rFonts w:cstheme="minorHAnsi"/>
                <w:sz w:val="21"/>
                <w:szCs w:val="21"/>
              </w:rPr>
              <w:t xml:space="preserve">If there are water meter(s) and other utilities meters on the PREMISES, SELLER shall furnish a reading for each meter to a date not more than Five (5) days before CLOSING date and the unfixed utility meter charges if any, shall be apportioned </w:t>
            </w:r>
            <w:proofErr w:type="gramStart"/>
            <w:r w:rsidRPr="0084421F">
              <w:rPr>
                <w:rFonts w:cstheme="minorHAnsi"/>
                <w:sz w:val="21"/>
                <w:szCs w:val="21"/>
              </w:rPr>
              <w:t>on the basis of</w:t>
            </w:r>
            <w:proofErr w:type="gramEnd"/>
            <w:r w:rsidRPr="0084421F">
              <w:rPr>
                <w:rFonts w:cstheme="minorHAnsi"/>
                <w:sz w:val="21"/>
                <w:szCs w:val="21"/>
              </w:rPr>
              <w:t xml:space="preserve"> such last reading.</w:t>
            </w:r>
          </w:p>
          <w:p w14:paraId="7819FF39" w14:textId="313663BC" w:rsidR="00F20B02" w:rsidRPr="0084421F" w:rsidRDefault="00F20B02" w:rsidP="00F20B02">
            <w:pPr>
              <w:pStyle w:val="ListParagraph"/>
              <w:ind w:left="454"/>
              <w:rPr>
                <w:rFonts w:cstheme="minorHAnsi"/>
                <w:sz w:val="21"/>
                <w:szCs w:val="21"/>
              </w:rPr>
            </w:pPr>
          </w:p>
        </w:tc>
      </w:tr>
      <w:tr w:rsidR="00B6076A" w:rsidRPr="0084421F" w14:paraId="4C72A9AD" w14:textId="77777777" w:rsidTr="00F20B02">
        <w:tc>
          <w:tcPr>
            <w:tcW w:w="1980" w:type="dxa"/>
          </w:tcPr>
          <w:p w14:paraId="60E0AFC6" w14:textId="79418337" w:rsidR="00B6076A" w:rsidRPr="0084421F" w:rsidRDefault="00977630" w:rsidP="009C0F07">
            <w:pPr>
              <w:rPr>
                <w:rFonts w:cstheme="minorHAnsi"/>
                <w:i/>
                <w:iCs/>
                <w:sz w:val="21"/>
                <w:szCs w:val="21"/>
              </w:rPr>
            </w:pPr>
            <w:r w:rsidRPr="0084421F">
              <w:rPr>
                <w:rFonts w:cstheme="minorHAnsi"/>
                <w:i/>
                <w:iCs/>
                <w:sz w:val="21"/>
                <w:szCs w:val="21"/>
              </w:rPr>
              <w:t>Allowance for Unpaid Taxes, etc.:</w:t>
            </w:r>
          </w:p>
        </w:tc>
        <w:tc>
          <w:tcPr>
            <w:tcW w:w="8216" w:type="dxa"/>
          </w:tcPr>
          <w:p w14:paraId="57BD9FB2" w14:textId="77777777" w:rsidR="00B6076A" w:rsidRDefault="003E215A" w:rsidP="009C0F07">
            <w:pPr>
              <w:pStyle w:val="ListParagraph"/>
              <w:numPr>
                <w:ilvl w:val="0"/>
                <w:numId w:val="30"/>
              </w:numPr>
              <w:rPr>
                <w:rFonts w:cstheme="minorHAnsi"/>
                <w:sz w:val="21"/>
                <w:szCs w:val="21"/>
              </w:rPr>
            </w:pPr>
            <w:r w:rsidRPr="0084421F">
              <w:rPr>
                <w:rFonts w:cstheme="minorHAnsi"/>
                <w:sz w:val="21"/>
                <w:szCs w:val="21"/>
              </w:rPr>
              <w:t xml:space="preserve">SELLER has the option to credit PURCHASER as an adjustment of Unpaid Taxes, etc., the Purchase Price with the amount of any unpaid taxes, </w:t>
            </w:r>
            <w:proofErr w:type="gramStart"/>
            <w:r w:rsidRPr="0084421F">
              <w:rPr>
                <w:rFonts w:cstheme="minorHAnsi"/>
                <w:sz w:val="21"/>
                <w:szCs w:val="21"/>
              </w:rPr>
              <w:t>assessments</w:t>
            </w:r>
            <w:proofErr w:type="gramEnd"/>
            <w:r w:rsidRPr="0084421F">
              <w:rPr>
                <w:rFonts w:cstheme="minorHAnsi"/>
                <w:sz w:val="21"/>
                <w:szCs w:val="21"/>
              </w:rPr>
              <w:t xml:space="preserve"> or utility charges, together with any interest and penalties thereon, to a date not less than three (3) business days after CLOSING, provided that official bills therefor computed to said date are produced at CLOSING.</w:t>
            </w:r>
          </w:p>
          <w:p w14:paraId="26C41BFE" w14:textId="37B9389D" w:rsidR="00F20B02" w:rsidRPr="0084421F" w:rsidRDefault="00F20B02" w:rsidP="00F20B02">
            <w:pPr>
              <w:pStyle w:val="ListParagraph"/>
              <w:ind w:left="454"/>
              <w:rPr>
                <w:rFonts w:cstheme="minorHAnsi"/>
                <w:sz w:val="21"/>
                <w:szCs w:val="21"/>
              </w:rPr>
            </w:pPr>
          </w:p>
        </w:tc>
      </w:tr>
      <w:tr w:rsidR="00B6076A" w:rsidRPr="0084421F" w14:paraId="3C87F766" w14:textId="77777777" w:rsidTr="00F20B02">
        <w:tc>
          <w:tcPr>
            <w:tcW w:w="1980" w:type="dxa"/>
          </w:tcPr>
          <w:p w14:paraId="65E439D9" w14:textId="55F98106" w:rsidR="00B6076A" w:rsidRPr="0084421F" w:rsidRDefault="003E215A" w:rsidP="009C0F07">
            <w:pPr>
              <w:rPr>
                <w:rFonts w:cstheme="minorHAnsi"/>
                <w:i/>
                <w:iCs/>
                <w:sz w:val="21"/>
                <w:szCs w:val="21"/>
              </w:rPr>
            </w:pPr>
            <w:r w:rsidRPr="0084421F">
              <w:rPr>
                <w:rFonts w:cstheme="minorHAnsi"/>
                <w:i/>
                <w:iCs/>
                <w:sz w:val="21"/>
                <w:szCs w:val="21"/>
              </w:rPr>
              <w:t>Use of Purchase Price to Pay Seller Obligations:</w:t>
            </w:r>
          </w:p>
        </w:tc>
        <w:tc>
          <w:tcPr>
            <w:tcW w:w="8216" w:type="dxa"/>
          </w:tcPr>
          <w:p w14:paraId="5DFD197C" w14:textId="77777777" w:rsidR="00B6076A" w:rsidRDefault="003E215A" w:rsidP="009C0F07">
            <w:pPr>
              <w:pStyle w:val="ListParagraph"/>
              <w:numPr>
                <w:ilvl w:val="0"/>
                <w:numId w:val="30"/>
              </w:numPr>
              <w:rPr>
                <w:rFonts w:cstheme="minorHAnsi"/>
                <w:sz w:val="21"/>
                <w:szCs w:val="21"/>
              </w:rPr>
            </w:pPr>
            <w:r w:rsidRPr="0084421F">
              <w:rPr>
                <w:rFonts w:cstheme="minorHAnsi"/>
                <w:sz w:val="21"/>
                <w:szCs w:val="21"/>
              </w:rPr>
              <w:t>If there is anything else affecting the sale of which SELLER is obligated to pay and discharge at CLOSING, SELLER may use any portion of the balance of the purchase price to discharge it. As an alternative, SELLER may deposit money with the Title Insurance Company employed by PURCHASER and required by it to assure its discharge; but only if the Title Insurance Company will insure PURCHASER's title clear of the matter or insure against its enforcement out of the PREMISES, and if acceptable to the mortgage lender. Upon request, made within a reasonable time before CLOSING, PURCHASER agrees to provide separate certified checks as requested to assist in clearing up these matters.</w:t>
            </w:r>
          </w:p>
          <w:p w14:paraId="7F8C182A" w14:textId="20A46681" w:rsidR="00F20B02" w:rsidRPr="0084421F" w:rsidRDefault="00F20B02" w:rsidP="00F20B02">
            <w:pPr>
              <w:pStyle w:val="ListParagraph"/>
              <w:ind w:left="454"/>
              <w:rPr>
                <w:rFonts w:cstheme="minorHAnsi"/>
                <w:sz w:val="21"/>
                <w:szCs w:val="21"/>
              </w:rPr>
            </w:pPr>
          </w:p>
        </w:tc>
      </w:tr>
      <w:tr w:rsidR="00B6076A" w:rsidRPr="0084421F" w14:paraId="7359E00A" w14:textId="77777777" w:rsidTr="00F20B02">
        <w:tc>
          <w:tcPr>
            <w:tcW w:w="1980" w:type="dxa"/>
          </w:tcPr>
          <w:p w14:paraId="472ACC83" w14:textId="1660FFCE" w:rsidR="00B6076A" w:rsidRPr="0084421F" w:rsidRDefault="003E215A" w:rsidP="009C0F07">
            <w:pPr>
              <w:rPr>
                <w:rFonts w:cstheme="minorHAnsi"/>
                <w:i/>
                <w:iCs/>
                <w:sz w:val="21"/>
                <w:szCs w:val="21"/>
              </w:rPr>
            </w:pPr>
            <w:r w:rsidRPr="0084421F">
              <w:rPr>
                <w:rFonts w:cstheme="minorHAnsi"/>
                <w:i/>
                <w:iCs/>
                <w:sz w:val="21"/>
                <w:szCs w:val="21"/>
              </w:rPr>
              <w:t xml:space="preserve">Affidavit as to Judgments, Bankruptcies, </w:t>
            </w:r>
            <w:proofErr w:type="gramStart"/>
            <w:r w:rsidRPr="0084421F">
              <w:rPr>
                <w:rFonts w:cstheme="minorHAnsi"/>
                <w:i/>
                <w:iCs/>
                <w:sz w:val="21"/>
                <w:szCs w:val="21"/>
              </w:rPr>
              <w:t>Etc.</w:t>
            </w:r>
            <w:proofErr w:type="gramEnd"/>
            <w:r w:rsidRPr="0084421F">
              <w:rPr>
                <w:rFonts w:cstheme="minorHAnsi"/>
                <w:i/>
                <w:iCs/>
                <w:sz w:val="21"/>
                <w:szCs w:val="21"/>
              </w:rPr>
              <w:t>:</w:t>
            </w:r>
          </w:p>
        </w:tc>
        <w:tc>
          <w:tcPr>
            <w:tcW w:w="8216" w:type="dxa"/>
          </w:tcPr>
          <w:p w14:paraId="707FB196" w14:textId="77777777" w:rsidR="00B6076A" w:rsidRDefault="003E215A" w:rsidP="009C0F07">
            <w:pPr>
              <w:pStyle w:val="ListParagraph"/>
              <w:numPr>
                <w:ilvl w:val="0"/>
                <w:numId w:val="30"/>
              </w:numPr>
              <w:rPr>
                <w:rFonts w:cstheme="minorHAnsi"/>
                <w:sz w:val="21"/>
                <w:szCs w:val="21"/>
              </w:rPr>
            </w:pPr>
            <w:r w:rsidRPr="0084421F">
              <w:rPr>
                <w:rFonts w:cstheme="minorHAnsi"/>
                <w:sz w:val="21"/>
                <w:szCs w:val="21"/>
              </w:rPr>
              <w:t xml:space="preserve">If a title examination discloses judgments, bankruptcies or other returns against persons having names the same as or similar to that of SELLER, SELLER shall deliver a detailed affidavit satisfactory to the Title Insurance Company </w:t>
            </w:r>
            <w:proofErr w:type="gramStart"/>
            <w:r w:rsidRPr="0084421F">
              <w:rPr>
                <w:rFonts w:cstheme="minorHAnsi"/>
                <w:sz w:val="21"/>
                <w:szCs w:val="21"/>
              </w:rPr>
              <w:t>insuring</w:t>
            </w:r>
            <w:proofErr w:type="gramEnd"/>
            <w:r w:rsidRPr="0084421F">
              <w:rPr>
                <w:rFonts w:cstheme="minorHAnsi"/>
                <w:sz w:val="21"/>
                <w:szCs w:val="21"/>
              </w:rPr>
              <w:t xml:space="preserve"> PURCHASER at CLOSING showing that they are not against SELLER. SELLER's representations herein shall survive CLOSING.</w:t>
            </w:r>
          </w:p>
          <w:p w14:paraId="4FF489DE" w14:textId="51C793D8" w:rsidR="00F20B02" w:rsidRPr="0084421F" w:rsidRDefault="00F20B02" w:rsidP="00F20B02">
            <w:pPr>
              <w:pStyle w:val="ListParagraph"/>
              <w:ind w:left="454"/>
              <w:rPr>
                <w:rFonts w:cstheme="minorHAnsi"/>
                <w:sz w:val="21"/>
                <w:szCs w:val="21"/>
              </w:rPr>
            </w:pPr>
          </w:p>
        </w:tc>
      </w:tr>
      <w:tr w:rsidR="00B6076A" w:rsidRPr="0084421F" w14:paraId="14F8EBB8" w14:textId="77777777" w:rsidTr="00F20B02">
        <w:tc>
          <w:tcPr>
            <w:tcW w:w="1980" w:type="dxa"/>
          </w:tcPr>
          <w:p w14:paraId="59F4CA08" w14:textId="4294FE9C" w:rsidR="00B6076A" w:rsidRPr="0084421F" w:rsidRDefault="003E215A" w:rsidP="003E215A">
            <w:pPr>
              <w:kinsoku w:val="0"/>
              <w:overflowPunct w:val="0"/>
              <w:autoSpaceDE w:val="0"/>
              <w:autoSpaceDN w:val="0"/>
              <w:adjustRightInd w:val="0"/>
              <w:spacing w:line="224" w:lineRule="exact"/>
              <w:ind w:left="40"/>
              <w:rPr>
                <w:rFonts w:cstheme="minorHAnsi"/>
                <w:i/>
                <w:iCs/>
                <w:sz w:val="21"/>
                <w:szCs w:val="21"/>
              </w:rPr>
            </w:pPr>
            <w:r w:rsidRPr="003E215A">
              <w:rPr>
                <w:rFonts w:cstheme="minorHAnsi"/>
                <w:i/>
                <w:iCs/>
                <w:sz w:val="21"/>
                <w:szCs w:val="21"/>
              </w:rPr>
              <w:t>Deed</w:t>
            </w:r>
            <w:r w:rsidRPr="003E215A">
              <w:rPr>
                <w:rFonts w:cstheme="minorHAnsi"/>
                <w:i/>
                <w:iCs/>
                <w:spacing w:val="-1"/>
                <w:sz w:val="21"/>
                <w:szCs w:val="21"/>
              </w:rPr>
              <w:t xml:space="preserve"> </w:t>
            </w:r>
            <w:r w:rsidRPr="003E215A">
              <w:rPr>
                <w:rFonts w:cstheme="minorHAnsi"/>
                <w:i/>
                <w:iCs/>
                <w:sz w:val="21"/>
                <w:szCs w:val="21"/>
              </w:rPr>
              <w:t>Transfer and</w:t>
            </w:r>
            <w:r w:rsidRPr="003E215A">
              <w:rPr>
                <w:rFonts w:cstheme="minorHAnsi"/>
                <w:i/>
                <w:iCs/>
                <w:spacing w:val="-1"/>
                <w:sz w:val="21"/>
                <w:szCs w:val="21"/>
              </w:rPr>
              <w:t xml:space="preserve"> </w:t>
            </w:r>
            <w:r w:rsidRPr="003E215A">
              <w:rPr>
                <w:rFonts w:cstheme="minorHAnsi"/>
                <w:i/>
                <w:iCs/>
                <w:sz w:val="21"/>
                <w:szCs w:val="21"/>
              </w:rPr>
              <w:t>Recording</w:t>
            </w:r>
            <w:r w:rsidRPr="003E215A">
              <w:rPr>
                <w:rFonts w:cstheme="minorHAnsi"/>
                <w:i/>
                <w:iCs/>
                <w:spacing w:val="-1"/>
                <w:sz w:val="21"/>
                <w:szCs w:val="21"/>
              </w:rPr>
              <w:t xml:space="preserve"> </w:t>
            </w:r>
            <w:r w:rsidRPr="003E215A">
              <w:rPr>
                <w:rFonts w:cstheme="minorHAnsi"/>
                <w:i/>
                <w:iCs/>
                <w:sz w:val="21"/>
                <w:szCs w:val="21"/>
              </w:rPr>
              <w:t>Taxes:</w:t>
            </w:r>
          </w:p>
        </w:tc>
        <w:tc>
          <w:tcPr>
            <w:tcW w:w="8216" w:type="dxa"/>
          </w:tcPr>
          <w:p w14:paraId="64B3E25F" w14:textId="77777777" w:rsidR="00B6076A" w:rsidRDefault="003E215A" w:rsidP="009C0F07">
            <w:pPr>
              <w:pStyle w:val="ListParagraph"/>
              <w:numPr>
                <w:ilvl w:val="0"/>
                <w:numId w:val="30"/>
              </w:numPr>
              <w:rPr>
                <w:rFonts w:cstheme="minorHAnsi"/>
                <w:sz w:val="21"/>
                <w:szCs w:val="21"/>
              </w:rPr>
            </w:pPr>
            <w:r w:rsidRPr="0084421F">
              <w:rPr>
                <w:rFonts w:cstheme="minorHAnsi"/>
                <w:sz w:val="21"/>
                <w:szCs w:val="21"/>
              </w:rPr>
              <w:t>At CLOSING, SELLER shall deliver a check or other acceptable funds payable to the order of the Rockland County Clerk, or to the Title Company, in the amount of any applicable transfer tax payable by reason of the recording of the Deed, together with any required tax return. PURCHASER agrees to duly complete the tax return and to cause the check(s) and the tax return to be delivered to the Title Insurance Company representative at CLOSING.</w:t>
            </w:r>
          </w:p>
          <w:p w14:paraId="1EF76C0D" w14:textId="6DCCCBD0" w:rsidR="00F20B02" w:rsidRPr="0084421F" w:rsidRDefault="00F20B02" w:rsidP="00F20B02">
            <w:pPr>
              <w:pStyle w:val="ListParagraph"/>
              <w:ind w:left="454"/>
              <w:rPr>
                <w:rFonts w:cstheme="minorHAnsi"/>
                <w:sz w:val="21"/>
                <w:szCs w:val="21"/>
              </w:rPr>
            </w:pPr>
          </w:p>
        </w:tc>
      </w:tr>
      <w:tr w:rsidR="00B6076A" w:rsidRPr="0084421F" w14:paraId="26A64859" w14:textId="77777777" w:rsidTr="00F20B02">
        <w:tc>
          <w:tcPr>
            <w:tcW w:w="1980" w:type="dxa"/>
          </w:tcPr>
          <w:p w14:paraId="2C779FC7" w14:textId="68F87CEA" w:rsidR="00B6076A" w:rsidRPr="0084421F" w:rsidRDefault="003E215A" w:rsidP="009C0F07">
            <w:pPr>
              <w:rPr>
                <w:rFonts w:cstheme="minorHAnsi"/>
                <w:i/>
                <w:iCs/>
                <w:sz w:val="21"/>
                <w:szCs w:val="21"/>
              </w:rPr>
            </w:pPr>
            <w:r w:rsidRPr="0084421F">
              <w:rPr>
                <w:rFonts w:cstheme="minorHAnsi"/>
                <w:i/>
                <w:iCs/>
                <w:sz w:val="21"/>
                <w:szCs w:val="21"/>
              </w:rPr>
              <w:t>Purchaser's Lien:</w:t>
            </w:r>
          </w:p>
        </w:tc>
        <w:tc>
          <w:tcPr>
            <w:tcW w:w="8216" w:type="dxa"/>
          </w:tcPr>
          <w:p w14:paraId="78DB20E1" w14:textId="77777777" w:rsidR="00B6076A" w:rsidRDefault="003E215A" w:rsidP="009C0F07">
            <w:pPr>
              <w:pStyle w:val="ListParagraph"/>
              <w:numPr>
                <w:ilvl w:val="0"/>
                <w:numId w:val="30"/>
              </w:numPr>
              <w:rPr>
                <w:rFonts w:cstheme="minorHAnsi"/>
                <w:sz w:val="21"/>
                <w:szCs w:val="21"/>
              </w:rPr>
            </w:pPr>
            <w:r w:rsidRPr="0084421F">
              <w:rPr>
                <w:rFonts w:cstheme="minorHAnsi"/>
                <w:sz w:val="21"/>
                <w:szCs w:val="21"/>
              </w:rPr>
              <w:t>All money paid on account of this Contract, and the reasonable expenses of examination of the title to the PREMISES and of any survey and survey inspection charges are hereby made liens on the PREMISES and collectable out of the PREMISES. Such liens shall not continue after default in performance of this Contract by PURCHASER (the term default being herein defined in Paragraph 3 above).</w:t>
            </w:r>
          </w:p>
          <w:p w14:paraId="04395609" w14:textId="6400416F" w:rsidR="00F20B02" w:rsidRPr="0084421F" w:rsidRDefault="00F20B02" w:rsidP="00F20B02">
            <w:pPr>
              <w:pStyle w:val="ListParagraph"/>
              <w:ind w:left="454"/>
              <w:rPr>
                <w:rFonts w:cstheme="minorHAnsi"/>
                <w:sz w:val="21"/>
                <w:szCs w:val="21"/>
              </w:rPr>
            </w:pPr>
          </w:p>
        </w:tc>
      </w:tr>
      <w:tr w:rsidR="00B6076A" w:rsidRPr="0084421F" w14:paraId="27B4E2D8" w14:textId="77777777" w:rsidTr="00F20B02">
        <w:tc>
          <w:tcPr>
            <w:tcW w:w="1980" w:type="dxa"/>
          </w:tcPr>
          <w:p w14:paraId="54325732" w14:textId="2AA18CF0" w:rsidR="00B6076A" w:rsidRPr="0084421F" w:rsidRDefault="003E215A" w:rsidP="009C0F07">
            <w:pPr>
              <w:rPr>
                <w:rFonts w:cstheme="minorHAnsi"/>
                <w:i/>
                <w:iCs/>
                <w:sz w:val="21"/>
                <w:szCs w:val="21"/>
              </w:rPr>
            </w:pPr>
            <w:r w:rsidRPr="0084421F">
              <w:rPr>
                <w:rFonts w:cstheme="minorHAnsi"/>
                <w:i/>
                <w:iCs/>
                <w:sz w:val="21"/>
                <w:szCs w:val="21"/>
              </w:rPr>
              <w:t>Seller's Inability to Convey; Limitation of Liability:</w:t>
            </w:r>
          </w:p>
        </w:tc>
        <w:tc>
          <w:tcPr>
            <w:tcW w:w="8216" w:type="dxa"/>
          </w:tcPr>
          <w:p w14:paraId="3061B8CB" w14:textId="77777777" w:rsidR="003963A1" w:rsidRPr="0084421F" w:rsidRDefault="003E215A" w:rsidP="009C0F07">
            <w:pPr>
              <w:pStyle w:val="ListParagraph"/>
              <w:numPr>
                <w:ilvl w:val="0"/>
                <w:numId w:val="30"/>
              </w:numPr>
              <w:rPr>
                <w:rFonts w:cstheme="minorHAnsi"/>
                <w:sz w:val="21"/>
                <w:szCs w:val="21"/>
              </w:rPr>
            </w:pPr>
            <w:r w:rsidRPr="0084421F">
              <w:rPr>
                <w:rFonts w:cstheme="minorHAnsi"/>
                <w:sz w:val="21"/>
                <w:szCs w:val="21"/>
              </w:rPr>
              <w:t xml:space="preserve">If SELLER is unable to transfer title to PURCHASER in accordance with </w:t>
            </w:r>
            <w:r w:rsidRPr="0084421F">
              <w:rPr>
                <w:rFonts w:cstheme="minorHAnsi"/>
                <w:sz w:val="21"/>
                <w:szCs w:val="21"/>
              </w:rPr>
              <w:fldChar w:fldCharType="begin">
                <w:ffData>
                  <w:name w:val="Text5"/>
                  <w:enabled/>
                  <w:calcOnExit w:val="0"/>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sz w:val="21"/>
                <w:szCs w:val="21"/>
              </w:rPr>
              <w:fldChar w:fldCharType="end"/>
            </w:r>
            <w:r w:rsidRPr="0084421F">
              <w:rPr>
                <w:rFonts w:cstheme="minorHAnsi"/>
                <w:sz w:val="21"/>
                <w:szCs w:val="21"/>
              </w:rPr>
              <w:t xml:space="preserve"> this Contract, SELLER's sole liability shall be to refund all money paid on account of this Contract, plus all charges incurred for: </w:t>
            </w:r>
          </w:p>
          <w:p w14:paraId="206D5725" w14:textId="77777777" w:rsidR="003963A1" w:rsidRPr="0084421F" w:rsidRDefault="003E215A" w:rsidP="003963A1">
            <w:pPr>
              <w:pStyle w:val="ListParagraph"/>
              <w:numPr>
                <w:ilvl w:val="1"/>
                <w:numId w:val="32"/>
              </w:numPr>
              <w:rPr>
                <w:rFonts w:cstheme="minorHAnsi"/>
                <w:sz w:val="21"/>
                <w:szCs w:val="21"/>
              </w:rPr>
            </w:pPr>
            <w:r w:rsidRPr="0084421F">
              <w:rPr>
                <w:rFonts w:cstheme="minorHAnsi"/>
                <w:sz w:val="21"/>
                <w:szCs w:val="21"/>
              </w:rPr>
              <w:t xml:space="preserve">examining the </w:t>
            </w:r>
            <w:proofErr w:type="gramStart"/>
            <w:r w:rsidRPr="0084421F">
              <w:rPr>
                <w:rFonts w:cstheme="minorHAnsi"/>
                <w:sz w:val="21"/>
                <w:szCs w:val="21"/>
              </w:rPr>
              <w:t>title;</w:t>
            </w:r>
            <w:proofErr w:type="gramEnd"/>
            <w:r w:rsidRPr="0084421F">
              <w:rPr>
                <w:rFonts w:cstheme="minorHAnsi"/>
                <w:sz w:val="21"/>
                <w:szCs w:val="21"/>
              </w:rPr>
              <w:t xml:space="preserve"> </w:t>
            </w:r>
          </w:p>
          <w:p w14:paraId="6D2F6DCE" w14:textId="77777777" w:rsidR="003963A1" w:rsidRPr="0084421F" w:rsidRDefault="003E215A" w:rsidP="003963A1">
            <w:pPr>
              <w:pStyle w:val="ListParagraph"/>
              <w:numPr>
                <w:ilvl w:val="1"/>
                <w:numId w:val="32"/>
              </w:numPr>
              <w:rPr>
                <w:rFonts w:cstheme="minorHAnsi"/>
                <w:sz w:val="21"/>
                <w:szCs w:val="21"/>
              </w:rPr>
            </w:pPr>
            <w:r w:rsidRPr="0084421F">
              <w:rPr>
                <w:rFonts w:cstheme="minorHAnsi"/>
                <w:sz w:val="21"/>
                <w:szCs w:val="21"/>
              </w:rPr>
              <w:t xml:space="preserve">any appropriate additional searches made in accordance with this Contract; and </w:t>
            </w:r>
          </w:p>
          <w:p w14:paraId="1D4C7F66" w14:textId="77777777" w:rsidR="003963A1" w:rsidRPr="0084421F" w:rsidRDefault="003E215A" w:rsidP="003963A1">
            <w:pPr>
              <w:pStyle w:val="ListParagraph"/>
              <w:numPr>
                <w:ilvl w:val="1"/>
                <w:numId w:val="32"/>
              </w:numPr>
              <w:rPr>
                <w:rFonts w:cstheme="minorHAnsi"/>
                <w:sz w:val="21"/>
                <w:szCs w:val="21"/>
              </w:rPr>
            </w:pPr>
            <w:r w:rsidRPr="0084421F">
              <w:rPr>
                <w:rFonts w:cstheme="minorHAnsi"/>
                <w:sz w:val="21"/>
                <w:szCs w:val="21"/>
              </w:rPr>
              <w:t xml:space="preserve">survey and survey inspection </w:t>
            </w:r>
            <w:proofErr w:type="gramStart"/>
            <w:r w:rsidRPr="0084421F">
              <w:rPr>
                <w:rFonts w:cstheme="minorHAnsi"/>
                <w:sz w:val="21"/>
                <w:szCs w:val="21"/>
              </w:rPr>
              <w:t>charges;</w:t>
            </w:r>
            <w:proofErr w:type="gramEnd"/>
            <w:r w:rsidRPr="0084421F">
              <w:rPr>
                <w:rFonts w:cstheme="minorHAnsi"/>
                <w:sz w:val="21"/>
                <w:szCs w:val="21"/>
              </w:rPr>
              <w:t xml:space="preserve"> </w:t>
            </w:r>
          </w:p>
          <w:p w14:paraId="0C557981" w14:textId="77777777" w:rsidR="003963A1" w:rsidRPr="0084421F" w:rsidRDefault="003E215A" w:rsidP="003963A1">
            <w:pPr>
              <w:pStyle w:val="ListParagraph"/>
              <w:numPr>
                <w:ilvl w:val="1"/>
                <w:numId w:val="32"/>
              </w:numPr>
              <w:rPr>
                <w:rFonts w:cstheme="minorHAnsi"/>
                <w:sz w:val="21"/>
                <w:szCs w:val="21"/>
              </w:rPr>
            </w:pPr>
            <w:r w:rsidRPr="0084421F">
              <w:rPr>
                <w:rFonts w:cstheme="minorHAnsi"/>
                <w:sz w:val="21"/>
                <w:szCs w:val="21"/>
              </w:rPr>
              <w:lastRenderedPageBreak/>
              <w:t xml:space="preserve">prepaid, nonrefundable lender's fees, not to exceed I% of the mortgage </w:t>
            </w:r>
            <w:proofErr w:type="gramStart"/>
            <w:r w:rsidRPr="0084421F">
              <w:rPr>
                <w:rFonts w:cstheme="minorHAnsi"/>
                <w:sz w:val="21"/>
                <w:szCs w:val="21"/>
              </w:rPr>
              <w:t>amount;</w:t>
            </w:r>
            <w:proofErr w:type="gramEnd"/>
            <w:r w:rsidRPr="0084421F">
              <w:rPr>
                <w:rFonts w:cstheme="minorHAnsi"/>
                <w:sz w:val="21"/>
                <w:szCs w:val="21"/>
              </w:rPr>
              <w:t xml:space="preserve"> </w:t>
            </w:r>
          </w:p>
          <w:p w14:paraId="0D9918A7" w14:textId="77777777" w:rsidR="003963A1" w:rsidRPr="0084421F" w:rsidRDefault="003E215A" w:rsidP="003963A1">
            <w:pPr>
              <w:pStyle w:val="ListParagraph"/>
              <w:numPr>
                <w:ilvl w:val="1"/>
                <w:numId w:val="32"/>
              </w:numPr>
              <w:rPr>
                <w:rFonts w:cstheme="minorHAnsi"/>
                <w:sz w:val="21"/>
                <w:szCs w:val="21"/>
              </w:rPr>
            </w:pPr>
            <w:r w:rsidRPr="0084421F">
              <w:rPr>
                <w:rFonts w:cstheme="minorHAnsi"/>
                <w:sz w:val="21"/>
                <w:szCs w:val="21"/>
              </w:rPr>
              <w:t xml:space="preserve">credit check and appraisal fees in the actual amounts incurred; and </w:t>
            </w:r>
          </w:p>
          <w:p w14:paraId="7219EBA9" w14:textId="77777777" w:rsidR="00B6076A" w:rsidRDefault="003E215A" w:rsidP="003963A1">
            <w:pPr>
              <w:pStyle w:val="ListParagraph"/>
              <w:numPr>
                <w:ilvl w:val="1"/>
                <w:numId w:val="32"/>
              </w:numPr>
              <w:rPr>
                <w:rFonts w:cstheme="minorHAnsi"/>
                <w:sz w:val="21"/>
                <w:szCs w:val="21"/>
              </w:rPr>
            </w:pPr>
            <w:r w:rsidRPr="0084421F">
              <w:rPr>
                <w:rFonts w:cstheme="minorHAnsi"/>
                <w:sz w:val="21"/>
                <w:szCs w:val="21"/>
              </w:rPr>
              <w:t xml:space="preserve">engineer's inspection fees, not to exceed Five Hundred </w:t>
            </w:r>
            <w:r w:rsidRPr="0084421F">
              <w:rPr>
                <w:rFonts w:cstheme="minorHAnsi"/>
                <w:i/>
                <w:iCs/>
                <w:sz w:val="21"/>
                <w:szCs w:val="21"/>
              </w:rPr>
              <w:t xml:space="preserve">($500.00) </w:t>
            </w:r>
            <w:r w:rsidRPr="0084421F">
              <w:rPr>
                <w:rFonts w:cstheme="minorHAnsi"/>
                <w:sz w:val="21"/>
                <w:szCs w:val="21"/>
              </w:rPr>
              <w:t xml:space="preserve">Dollars. Upon such refund and payment, this Contract shall be considered cancelled, and neither SELLER </w:t>
            </w:r>
            <w:proofErr w:type="gramStart"/>
            <w:r w:rsidRPr="0084421F">
              <w:rPr>
                <w:rFonts w:cstheme="minorHAnsi"/>
                <w:sz w:val="21"/>
                <w:szCs w:val="21"/>
              </w:rPr>
              <w:t>or</w:t>
            </w:r>
            <w:proofErr w:type="gramEnd"/>
            <w:r w:rsidRPr="0084421F">
              <w:rPr>
                <w:rFonts w:cstheme="minorHAnsi"/>
                <w:sz w:val="21"/>
                <w:szCs w:val="21"/>
              </w:rPr>
              <w:t xml:space="preserve"> PURCHASER shall have any further rights against the other party.</w:t>
            </w:r>
          </w:p>
          <w:p w14:paraId="2A480357" w14:textId="0989449D" w:rsidR="00F20B02" w:rsidRPr="0084421F" w:rsidRDefault="00F20B02" w:rsidP="00F20B02">
            <w:pPr>
              <w:pStyle w:val="ListParagraph"/>
              <w:ind w:left="1211"/>
              <w:rPr>
                <w:rFonts w:cstheme="minorHAnsi"/>
                <w:sz w:val="21"/>
                <w:szCs w:val="21"/>
              </w:rPr>
            </w:pPr>
          </w:p>
        </w:tc>
      </w:tr>
      <w:tr w:rsidR="00B6076A" w:rsidRPr="0084421F" w14:paraId="356E7FF5" w14:textId="77777777" w:rsidTr="00F20B02">
        <w:tc>
          <w:tcPr>
            <w:tcW w:w="1980" w:type="dxa"/>
          </w:tcPr>
          <w:p w14:paraId="616F41D2" w14:textId="1B2E58B8" w:rsidR="00B6076A" w:rsidRPr="0084421F" w:rsidRDefault="003E215A" w:rsidP="009C0F07">
            <w:pPr>
              <w:rPr>
                <w:rFonts w:cstheme="minorHAnsi"/>
                <w:i/>
                <w:iCs/>
                <w:sz w:val="21"/>
                <w:szCs w:val="21"/>
              </w:rPr>
            </w:pPr>
            <w:r w:rsidRPr="0084421F">
              <w:rPr>
                <w:rFonts w:cstheme="minorHAnsi"/>
                <w:i/>
                <w:iCs/>
                <w:sz w:val="21"/>
                <w:szCs w:val="21"/>
              </w:rPr>
              <w:lastRenderedPageBreak/>
              <w:t>Condition of premises:</w:t>
            </w:r>
          </w:p>
        </w:tc>
        <w:tc>
          <w:tcPr>
            <w:tcW w:w="8216" w:type="dxa"/>
          </w:tcPr>
          <w:p w14:paraId="3590D0E3" w14:textId="77777777" w:rsidR="00B6076A" w:rsidRDefault="003963A1" w:rsidP="009C0F07">
            <w:pPr>
              <w:pStyle w:val="ListParagraph"/>
              <w:numPr>
                <w:ilvl w:val="0"/>
                <w:numId w:val="30"/>
              </w:numPr>
              <w:rPr>
                <w:rFonts w:cstheme="minorHAnsi"/>
                <w:sz w:val="21"/>
                <w:szCs w:val="21"/>
              </w:rPr>
            </w:pPr>
            <w:r w:rsidRPr="0084421F">
              <w:rPr>
                <w:rFonts w:cstheme="minorHAnsi"/>
                <w:sz w:val="21"/>
                <w:szCs w:val="21"/>
              </w:rPr>
              <w:t>The PREMISES are sold in an "AS IS" physical condition and SELLER makes no representations other than that the roof is free of leaks, and the plumbing, heating and electrical systems, appliances, air-conditioning systems, if applicable, septic system, if applicable, and items of personal property to be conveyed to PURCHASER under this Contract, now in said dwelling, are in working order and will be in such condition at the time of transfer of possession to PURCHASER, normal wear and tear excepted. This paragraph shall not be construed as a warranty surviving transfer of possession. The limit of SELLER's liability for non-working appliances, however, shall be the market value of such appliances in their condition as of the date hereof.</w:t>
            </w:r>
          </w:p>
          <w:p w14:paraId="043D0ED4" w14:textId="6772AE2D" w:rsidR="00F20B02" w:rsidRPr="0084421F" w:rsidRDefault="00F20B02" w:rsidP="00F20B02">
            <w:pPr>
              <w:pStyle w:val="ListParagraph"/>
              <w:ind w:left="454"/>
              <w:rPr>
                <w:rFonts w:cstheme="minorHAnsi"/>
                <w:sz w:val="21"/>
                <w:szCs w:val="21"/>
              </w:rPr>
            </w:pPr>
          </w:p>
        </w:tc>
      </w:tr>
      <w:tr w:rsidR="00B6076A" w:rsidRPr="0084421F" w14:paraId="1AADACCD" w14:textId="77777777" w:rsidTr="00F20B02">
        <w:tc>
          <w:tcPr>
            <w:tcW w:w="1980" w:type="dxa"/>
          </w:tcPr>
          <w:p w14:paraId="6B2FA288" w14:textId="52EEC8F7" w:rsidR="00B6076A" w:rsidRPr="0084421F" w:rsidRDefault="003963A1" w:rsidP="009C0F07">
            <w:pPr>
              <w:rPr>
                <w:rFonts w:cstheme="minorHAnsi"/>
                <w:i/>
                <w:iCs/>
                <w:sz w:val="21"/>
                <w:szCs w:val="21"/>
              </w:rPr>
            </w:pPr>
            <w:r w:rsidRPr="0084421F">
              <w:rPr>
                <w:rFonts w:cstheme="minorHAnsi"/>
                <w:i/>
                <w:iCs/>
                <w:sz w:val="21"/>
                <w:szCs w:val="21"/>
              </w:rPr>
              <w:t>Lead Paint Inspection and Risk Assessment Contingency:</w:t>
            </w:r>
          </w:p>
        </w:tc>
        <w:tc>
          <w:tcPr>
            <w:tcW w:w="8216" w:type="dxa"/>
          </w:tcPr>
          <w:p w14:paraId="092257CF" w14:textId="77777777" w:rsidR="003963A1" w:rsidRPr="0084421F" w:rsidRDefault="003963A1" w:rsidP="003963A1">
            <w:pPr>
              <w:pStyle w:val="ListParagraph"/>
              <w:numPr>
                <w:ilvl w:val="0"/>
                <w:numId w:val="30"/>
              </w:numPr>
              <w:rPr>
                <w:rFonts w:cstheme="minorHAnsi"/>
                <w:sz w:val="21"/>
                <w:szCs w:val="21"/>
              </w:rPr>
            </w:pPr>
            <w:r w:rsidRPr="0084421F">
              <w:rPr>
                <w:rFonts w:cstheme="minorHAnsi"/>
                <w:sz w:val="21"/>
                <w:szCs w:val="21"/>
              </w:rPr>
              <w:t xml:space="preserve">This provision shall not apply to any residential dwelling (including any cooperative apartment or condominium unit) where a building permit was obtained after January 1, </w:t>
            </w:r>
            <w:proofErr w:type="gramStart"/>
            <w:r w:rsidRPr="0084421F">
              <w:rPr>
                <w:rFonts w:cstheme="minorHAnsi"/>
                <w:sz w:val="21"/>
                <w:szCs w:val="21"/>
              </w:rPr>
              <w:t>1978</w:t>
            </w:r>
            <w:proofErr w:type="gramEnd"/>
            <w:r w:rsidRPr="0084421F">
              <w:rPr>
                <w:rFonts w:cstheme="minorHAnsi"/>
                <w:sz w:val="21"/>
                <w:szCs w:val="21"/>
              </w:rPr>
              <w:t xml:space="preserve"> or, where no permit was obtained, where construction actually started after January 1, 1978.</w:t>
            </w:r>
          </w:p>
          <w:p w14:paraId="058F5E18" w14:textId="77777777" w:rsidR="003963A1" w:rsidRPr="0084421F" w:rsidRDefault="003963A1" w:rsidP="003963A1">
            <w:pPr>
              <w:pStyle w:val="ListParagraph"/>
              <w:ind w:left="454"/>
              <w:rPr>
                <w:rFonts w:cstheme="minorHAnsi"/>
                <w:sz w:val="21"/>
                <w:szCs w:val="21"/>
              </w:rPr>
            </w:pPr>
          </w:p>
          <w:p w14:paraId="6819738B" w14:textId="77777777" w:rsidR="003963A1" w:rsidRPr="0084421F" w:rsidRDefault="003963A1" w:rsidP="003963A1">
            <w:pPr>
              <w:pStyle w:val="ListParagraph"/>
              <w:ind w:left="454"/>
              <w:rPr>
                <w:rFonts w:cstheme="minorHAnsi"/>
                <w:sz w:val="21"/>
                <w:szCs w:val="21"/>
              </w:rPr>
            </w:pPr>
            <w:r w:rsidRPr="0084421F">
              <w:rPr>
                <w:rFonts w:cstheme="minorHAnsi"/>
                <w:sz w:val="21"/>
                <w:szCs w:val="21"/>
              </w:rPr>
              <w:t xml:space="preserve">The parties acknowledge that all disclosures required pursuant to 42 U.S.C. 4852d (Residential Lead-Based Paint Hazard Reduction Act of 1992) and 24 CFP Part 35 and 40 CFP Part 745 (Requirements for Disclosure of Known Lead-Based Paint and/or Lead-Based Paint Hazards in Housing) have been made and that Purchaser has been provided with the pamphlet Protect Your Family from Lead in Your Home. Attached to this contract and made a part hereof is the form entitled, Disclosure of Information on Lead-Based Paint and Lead-Based Paint Hazards. This form has been completed, </w:t>
            </w:r>
            <w:proofErr w:type="gramStart"/>
            <w:r w:rsidRPr="0084421F">
              <w:rPr>
                <w:rFonts w:cstheme="minorHAnsi"/>
                <w:sz w:val="21"/>
                <w:szCs w:val="21"/>
              </w:rPr>
              <w:t>initialed</w:t>
            </w:r>
            <w:proofErr w:type="gramEnd"/>
            <w:r w:rsidRPr="0084421F">
              <w:rPr>
                <w:rFonts w:cstheme="minorHAnsi"/>
                <w:sz w:val="21"/>
                <w:szCs w:val="21"/>
              </w:rPr>
              <w:t xml:space="preserve"> and executed by the parties and their agents, if any.</w:t>
            </w:r>
          </w:p>
          <w:p w14:paraId="33727782" w14:textId="77777777" w:rsidR="003963A1" w:rsidRPr="0084421F" w:rsidRDefault="003963A1" w:rsidP="003963A1">
            <w:pPr>
              <w:pStyle w:val="ListParagraph"/>
              <w:ind w:left="454"/>
              <w:rPr>
                <w:rFonts w:cstheme="minorHAnsi"/>
                <w:sz w:val="21"/>
                <w:szCs w:val="21"/>
              </w:rPr>
            </w:pPr>
          </w:p>
          <w:p w14:paraId="16C957F9" w14:textId="77777777" w:rsidR="003963A1" w:rsidRPr="0084421F" w:rsidRDefault="003963A1" w:rsidP="003963A1">
            <w:pPr>
              <w:pStyle w:val="ListParagraph"/>
              <w:ind w:left="454"/>
              <w:rPr>
                <w:rFonts w:cstheme="minorHAnsi"/>
                <w:sz w:val="21"/>
                <w:szCs w:val="21"/>
              </w:rPr>
            </w:pPr>
            <w:r w:rsidRPr="0084421F">
              <w:rPr>
                <w:rFonts w:cstheme="minorHAnsi"/>
                <w:sz w:val="21"/>
                <w:szCs w:val="21"/>
              </w:rPr>
              <w:t>This provision shall not apply in the event that Purchaser has waived the opportunity to conduct a risk assessment or inspection of the premises for the presence of lead-based paint and/or lead-based paint hazards and has further affirmed that waiver by completing</w:t>
            </w:r>
            <w:r w:rsidR="00577C6F" w:rsidRPr="0084421F">
              <w:rPr>
                <w:rFonts w:cstheme="minorHAnsi"/>
                <w:sz w:val="21"/>
                <w:szCs w:val="21"/>
              </w:rPr>
              <w:t xml:space="preserve"> and initialing the Purchaser's Acknowledgment portion, section e, of the aforementioned form Disclosure of Information on Lead-Based Paint and Lead-Based Paint Hazards attached to this contract and made a part hereof.</w:t>
            </w:r>
          </w:p>
          <w:p w14:paraId="5A4C31F0" w14:textId="77777777" w:rsidR="00577C6F" w:rsidRPr="0084421F" w:rsidRDefault="00577C6F" w:rsidP="003963A1">
            <w:pPr>
              <w:pStyle w:val="ListParagraph"/>
              <w:ind w:left="454"/>
              <w:rPr>
                <w:rFonts w:cstheme="minorHAnsi"/>
                <w:sz w:val="21"/>
                <w:szCs w:val="21"/>
              </w:rPr>
            </w:pPr>
          </w:p>
          <w:p w14:paraId="1476C4A1" w14:textId="77777777" w:rsidR="00577C6F" w:rsidRDefault="00577C6F" w:rsidP="00577C6F">
            <w:pPr>
              <w:pStyle w:val="ListParagraph"/>
              <w:ind w:left="454"/>
              <w:rPr>
                <w:rFonts w:cstheme="minorHAnsi"/>
                <w:sz w:val="21"/>
                <w:szCs w:val="21"/>
              </w:rPr>
            </w:pPr>
            <w:r w:rsidRPr="0084421F">
              <w:rPr>
                <w:rFonts w:cstheme="minorHAnsi"/>
                <w:sz w:val="21"/>
                <w:szCs w:val="21"/>
              </w:rPr>
              <w:t xml:space="preserve">Unless same shall have been waived by Purchaser, this contract is further contingent upon Purchaser obtaining, at Purchaser's sole cost and expense, a risk assessment or inspection of the premises for the presence of lead-based paint and/or lead-based paint hazards on or before the expiration of ten (10) days from the date of this contract. </w:t>
            </w:r>
            <w:proofErr w:type="gramStart"/>
            <w:r w:rsidRPr="0084421F">
              <w:rPr>
                <w:rFonts w:cstheme="minorHAnsi"/>
                <w:sz w:val="21"/>
                <w:szCs w:val="21"/>
              </w:rPr>
              <w:t>In the event that</w:t>
            </w:r>
            <w:proofErr w:type="gramEnd"/>
            <w:r w:rsidRPr="0084421F">
              <w:rPr>
                <w:rFonts w:cstheme="minorHAnsi"/>
                <w:sz w:val="21"/>
                <w:szCs w:val="21"/>
              </w:rPr>
              <w:t xml:space="preserve"> Purchaser determines that there is/are lead-based paint and/or lead paint hazards on the premises, Purchaser shall, within three (3) business days, (a) notify Seller's attorneys in writing of any specific existing deficiencies and corrections needed; and (b) simultaneously furnish Seller's attorney with a copy of the inspection and/or risk assessment report. Upon receipt of such notice and report by Seller's attorney, Seller shall have three (3) business days to notify Purchaser whether Seller elects, at Seller's sole option, to correct such deficiencies and/or conditions prior to closing and further to furnish Purchaser, before or at closing, with certification from Seller's inspector or risk assessor that the deficiencies and/or conditions have been remedied. In the event Seller elects not to correct such deficiencies and/or conditions, Purchaser shall have three (3) additional business days to notice Seller's attorneys in writing that Purchaser either (1) waives this contingency and agrees to accept the premises "as is"; or (2) cancels this Contract of Sale. In the event of such cancellation, Seller's attorneys shall forthwith, subject to the clearance of Purchaser's down payment check, return the down payment to Purchaser's attorney, made payable to Purchaser, whereupon this contract shall be deemed canceled and neither party shall have any further rights or claims against, or obligations or liabilities to, the other by reason of this contract. In the event that Purchaser does not cancel this Contract, as provided for herein, then, and in such event, this Contract shall be deemed to be in full force and effect with no responsibility on the part of Seller to correct the deficiencies and/or conditions originally required by Purchaser and Purchaser shall have no further claim against Seller for such deficiencies and/or conditions.</w:t>
            </w:r>
          </w:p>
          <w:p w14:paraId="1D7B3504" w14:textId="0FAA5475" w:rsidR="00F20B02" w:rsidRPr="00F20B02" w:rsidRDefault="00F20B02" w:rsidP="00F20B02">
            <w:pPr>
              <w:rPr>
                <w:rFonts w:cstheme="minorHAnsi"/>
                <w:sz w:val="21"/>
                <w:szCs w:val="21"/>
              </w:rPr>
            </w:pPr>
          </w:p>
        </w:tc>
      </w:tr>
      <w:tr w:rsidR="00B6076A" w:rsidRPr="0084421F" w14:paraId="646E04C9" w14:textId="77777777" w:rsidTr="00F20B02">
        <w:tc>
          <w:tcPr>
            <w:tcW w:w="1980" w:type="dxa"/>
          </w:tcPr>
          <w:p w14:paraId="13CAFFDB" w14:textId="614A87C1" w:rsidR="00B6076A" w:rsidRPr="0084421F" w:rsidRDefault="00577C6F" w:rsidP="009C0F07">
            <w:pPr>
              <w:rPr>
                <w:rFonts w:cstheme="minorHAnsi"/>
                <w:i/>
                <w:iCs/>
                <w:sz w:val="21"/>
                <w:szCs w:val="21"/>
              </w:rPr>
            </w:pPr>
            <w:r w:rsidRPr="0084421F">
              <w:rPr>
                <w:rFonts w:cstheme="minorHAnsi"/>
                <w:i/>
                <w:iCs/>
                <w:sz w:val="21"/>
                <w:szCs w:val="21"/>
              </w:rPr>
              <w:t>Maintenance:</w:t>
            </w:r>
          </w:p>
        </w:tc>
        <w:tc>
          <w:tcPr>
            <w:tcW w:w="8216" w:type="dxa"/>
          </w:tcPr>
          <w:p w14:paraId="11D0E3A3" w14:textId="77777777" w:rsidR="00B6076A" w:rsidRDefault="00AC3A88" w:rsidP="009C0F07">
            <w:pPr>
              <w:pStyle w:val="ListParagraph"/>
              <w:numPr>
                <w:ilvl w:val="0"/>
                <w:numId w:val="30"/>
              </w:numPr>
              <w:rPr>
                <w:rFonts w:cstheme="minorHAnsi"/>
                <w:sz w:val="21"/>
                <w:szCs w:val="21"/>
              </w:rPr>
            </w:pPr>
            <w:r w:rsidRPr="0084421F">
              <w:rPr>
                <w:rFonts w:cstheme="minorHAnsi"/>
                <w:sz w:val="21"/>
                <w:szCs w:val="21"/>
              </w:rPr>
              <w:t>It shall be the obligation of SELLER to maintain the PREMISES, both interior and exterior, present condition, except as may be otherwise set forth herein, until the transfer of possession of the PREMISES.</w:t>
            </w:r>
          </w:p>
          <w:p w14:paraId="6DC61DB1" w14:textId="1462151E" w:rsidR="00F20B02" w:rsidRPr="0084421F" w:rsidRDefault="00F20B02" w:rsidP="00F20B02">
            <w:pPr>
              <w:pStyle w:val="ListParagraph"/>
              <w:ind w:left="454"/>
              <w:rPr>
                <w:rFonts w:cstheme="minorHAnsi"/>
                <w:sz w:val="21"/>
                <w:szCs w:val="21"/>
              </w:rPr>
            </w:pPr>
          </w:p>
        </w:tc>
      </w:tr>
      <w:tr w:rsidR="00B6076A" w:rsidRPr="0084421F" w14:paraId="44228446" w14:textId="77777777" w:rsidTr="00F20B02">
        <w:tc>
          <w:tcPr>
            <w:tcW w:w="1980" w:type="dxa"/>
          </w:tcPr>
          <w:p w14:paraId="6BBA8C07" w14:textId="021ED1E9" w:rsidR="00B6076A" w:rsidRPr="0084421F" w:rsidRDefault="00577C6F" w:rsidP="009C0F07">
            <w:pPr>
              <w:rPr>
                <w:rFonts w:cstheme="minorHAnsi"/>
                <w:i/>
                <w:iCs/>
                <w:sz w:val="21"/>
                <w:szCs w:val="21"/>
              </w:rPr>
            </w:pPr>
            <w:r w:rsidRPr="0084421F">
              <w:rPr>
                <w:rFonts w:cstheme="minorHAnsi"/>
                <w:i/>
                <w:iCs/>
                <w:sz w:val="21"/>
                <w:szCs w:val="21"/>
              </w:rPr>
              <w:lastRenderedPageBreak/>
              <w:t>Inspection:</w:t>
            </w:r>
          </w:p>
        </w:tc>
        <w:tc>
          <w:tcPr>
            <w:tcW w:w="8216" w:type="dxa"/>
          </w:tcPr>
          <w:p w14:paraId="0D282587" w14:textId="77777777" w:rsidR="00B6076A" w:rsidRDefault="00AC3A88" w:rsidP="009C0F07">
            <w:pPr>
              <w:pStyle w:val="ListParagraph"/>
              <w:numPr>
                <w:ilvl w:val="0"/>
                <w:numId w:val="30"/>
              </w:numPr>
              <w:rPr>
                <w:rFonts w:cstheme="minorHAnsi"/>
                <w:sz w:val="21"/>
                <w:szCs w:val="21"/>
              </w:rPr>
            </w:pPr>
            <w:r w:rsidRPr="0084421F">
              <w:rPr>
                <w:rFonts w:cstheme="minorHAnsi"/>
                <w:sz w:val="21"/>
                <w:szCs w:val="21"/>
              </w:rPr>
              <w:t xml:space="preserve">PURCHASER shall have access to the PREMISES within forty-eight (48) hours prior to CLOSING or taking possession, with all utilities in service, </w:t>
            </w:r>
            <w:proofErr w:type="gramStart"/>
            <w:r w:rsidRPr="0084421F">
              <w:rPr>
                <w:rFonts w:cstheme="minorHAnsi"/>
                <w:sz w:val="21"/>
                <w:szCs w:val="21"/>
              </w:rPr>
              <w:t>in order to</w:t>
            </w:r>
            <w:proofErr w:type="gramEnd"/>
            <w:r w:rsidRPr="0084421F">
              <w:rPr>
                <w:rFonts w:cstheme="minorHAnsi"/>
                <w:sz w:val="21"/>
                <w:szCs w:val="21"/>
              </w:rPr>
              <w:t xml:space="preserve"> ascertain the condition of the PREMISES with regard to Paragraphs, "</w:t>
            </w:r>
            <w:r w:rsidRPr="0084421F">
              <w:rPr>
                <w:rFonts w:cstheme="minorHAnsi"/>
                <w:sz w:val="21"/>
                <w:szCs w:val="21"/>
                <w:u w:val="single"/>
              </w:rPr>
              <w:t>11a</w:t>
            </w:r>
            <w:r w:rsidRPr="0084421F">
              <w:rPr>
                <w:rFonts w:cstheme="minorHAnsi"/>
                <w:sz w:val="21"/>
                <w:szCs w:val="21"/>
              </w:rPr>
              <w:t xml:space="preserve"> ", "</w:t>
            </w:r>
            <w:r w:rsidRPr="0084421F">
              <w:rPr>
                <w:rFonts w:cstheme="minorHAnsi"/>
                <w:sz w:val="21"/>
                <w:szCs w:val="21"/>
                <w:u w:val="single"/>
              </w:rPr>
              <w:t xml:space="preserve">29 </w:t>
            </w:r>
            <w:r w:rsidRPr="0084421F">
              <w:rPr>
                <w:rFonts w:cstheme="minorHAnsi"/>
                <w:sz w:val="21"/>
                <w:szCs w:val="21"/>
              </w:rPr>
              <w:t>" and "</w:t>
            </w:r>
            <w:r w:rsidRPr="0084421F">
              <w:rPr>
                <w:rFonts w:cstheme="minorHAnsi"/>
                <w:sz w:val="21"/>
                <w:szCs w:val="21"/>
                <w:u w:val="single"/>
              </w:rPr>
              <w:t>31</w:t>
            </w:r>
            <w:r w:rsidRPr="0084421F">
              <w:rPr>
                <w:rFonts w:cstheme="minorHAnsi"/>
                <w:sz w:val="21"/>
                <w:szCs w:val="21"/>
              </w:rPr>
              <w:t>" herein.</w:t>
            </w:r>
          </w:p>
          <w:p w14:paraId="6E9ACFCB" w14:textId="15B99F7C" w:rsidR="00F20B02" w:rsidRPr="0084421F" w:rsidRDefault="00F20B02" w:rsidP="00F20B02">
            <w:pPr>
              <w:pStyle w:val="ListParagraph"/>
              <w:ind w:left="454"/>
              <w:rPr>
                <w:rFonts w:cstheme="minorHAnsi"/>
                <w:sz w:val="21"/>
                <w:szCs w:val="21"/>
              </w:rPr>
            </w:pPr>
          </w:p>
        </w:tc>
      </w:tr>
      <w:tr w:rsidR="00B6076A" w:rsidRPr="0084421F" w14:paraId="75781033" w14:textId="77777777" w:rsidTr="00F20B02">
        <w:tc>
          <w:tcPr>
            <w:tcW w:w="1980" w:type="dxa"/>
          </w:tcPr>
          <w:p w14:paraId="7B395010" w14:textId="09A6F8DE" w:rsidR="00B6076A" w:rsidRPr="0084421F" w:rsidRDefault="00577C6F" w:rsidP="009C0F07">
            <w:pPr>
              <w:rPr>
                <w:rFonts w:cstheme="minorHAnsi"/>
                <w:i/>
                <w:iCs/>
                <w:sz w:val="21"/>
                <w:szCs w:val="21"/>
              </w:rPr>
            </w:pPr>
            <w:r w:rsidRPr="0084421F">
              <w:rPr>
                <w:rFonts w:cstheme="minorHAnsi"/>
                <w:i/>
                <w:iCs/>
                <w:sz w:val="21"/>
                <w:szCs w:val="21"/>
              </w:rPr>
              <w:t>Notices:</w:t>
            </w:r>
          </w:p>
        </w:tc>
        <w:tc>
          <w:tcPr>
            <w:tcW w:w="8216" w:type="dxa"/>
          </w:tcPr>
          <w:p w14:paraId="6B330F24" w14:textId="77777777" w:rsidR="00B6076A" w:rsidRDefault="00AC3A88" w:rsidP="009C0F07">
            <w:pPr>
              <w:pStyle w:val="ListParagraph"/>
              <w:numPr>
                <w:ilvl w:val="0"/>
                <w:numId w:val="30"/>
              </w:numPr>
              <w:rPr>
                <w:rFonts w:cstheme="minorHAnsi"/>
                <w:sz w:val="21"/>
                <w:szCs w:val="21"/>
              </w:rPr>
            </w:pPr>
            <w:r w:rsidRPr="0084421F">
              <w:rPr>
                <w:rFonts w:cstheme="minorHAnsi"/>
                <w:sz w:val="21"/>
                <w:szCs w:val="21"/>
              </w:rPr>
              <w:t xml:space="preserve">All notices required pursuant to this Contract shall be in writing and forwarded to the other party's attorney at the office address of such party's attorney (except for paragraph "15(a)") via the United States Postal Service, certified mail, return receipt requested; and such notice shall be deemed given on the third business day following mailing of such notice. Alternatively, a notice may be delivered by an overnight delivery service, or by facsimile, but in any case, such notice shall be deemed made upon the date such notice is </w:t>
            </w:r>
            <w:proofErr w:type="gramStart"/>
            <w:r w:rsidRPr="0084421F">
              <w:rPr>
                <w:rFonts w:cstheme="minorHAnsi"/>
                <w:sz w:val="21"/>
                <w:szCs w:val="21"/>
              </w:rPr>
              <w:t>actually received</w:t>
            </w:r>
            <w:proofErr w:type="gramEnd"/>
            <w:r w:rsidRPr="0084421F">
              <w:rPr>
                <w:rFonts w:cstheme="minorHAnsi"/>
                <w:sz w:val="21"/>
                <w:szCs w:val="21"/>
              </w:rPr>
              <w:t xml:space="preserve"> by the attorney. However, a notice of default or cancellation shall only be made by certified mail, return receipt requested.</w:t>
            </w:r>
          </w:p>
          <w:p w14:paraId="60C15F76" w14:textId="58345879" w:rsidR="00F20B02" w:rsidRPr="0084421F" w:rsidRDefault="00F20B02" w:rsidP="00F20B02">
            <w:pPr>
              <w:pStyle w:val="ListParagraph"/>
              <w:ind w:left="454"/>
              <w:rPr>
                <w:rFonts w:cstheme="minorHAnsi"/>
                <w:sz w:val="21"/>
                <w:szCs w:val="21"/>
              </w:rPr>
            </w:pPr>
          </w:p>
        </w:tc>
      </w:tr>
      <w:tr w:rsidR="00B6076A" w:rsidRPr="0084421F" w14:paraId="52C26A0B" w14:textId="77777777" w:rsidTr="00F20B02">
        <w:tc>
          <w:tcPr>
            <w:tcW w:w="1980" w:type="dxa"/>
          </w:tcPr>
          <w:p w14:paraId="1A1268AB" w14:textId="2FACF565" w:rsidR="00B6076A" w:rsidRPr="0084421F" w:rsidRDefault="00577C6F" w:rsidP="009C0F07">
            <w:pPr>
              <w:rPr>
                <w:rFonts w:cstheme="minorHAnsi"/>
                <w:i/>
                <w:iCs/>
                <w:sz w:val="21"/>
                <w:szCs w:val="21"/>
              </w:rPr>
            </w:pPr>
            <w:r w:rsidRPr="0084421F">
              <w:rPr>
                <w:rFonts w:cstheme="minorHAnsi"/>
                <w:i/>
                <w:iCs/>
                <w:sz w:val="21"/>
                <w:szCs w:val="21"/>
              </w:rPr>
              <w:t>Closing Funds:</w:t>
            </w:r>
          </w:p>
        </w:tc>
        <w:tc>
          <w:tcPr>
            <w:tcW w:w="8216" w:type="dxa"/>
          </w:tcPr>
          <w:p w14:paraId="3A6C8E37" w14:textId="77777777" w:rsidR="00B6076A" w:rsidRDefault="00AC3A88" w:rsidP="009C0F07">
            <w:pPr>
              <w:pStyle w:val="ListParagraph"/>
              <w:numPr>
                <w:ilvl w:val="0"/>
                <w:numId w:val="30"/>
              </w:numPr>
              <w:rPr>
                <w:rFonts w:cstheme="minorHAnsi"/>
                <w:sz w:val="21"/>
                <w:szCs w:val="21"/>
              </w:rPr>
            </w:pPr>
            <w:r w:rsidRPr="0084421F">
              <w:rPr>
                <w:rFonts w:cstheme="minorHAnsi"/>
                <w:sz w:val="21"/>
                <w:szCs w:val="21"/>
              </w:rPr>
              <w:t>PURCHASER does hereby personally guarantee all funds that shall be submitted by PURCHASER, or on their behalf, to SELLER at the time of CLOSING as and for the balance of the Purchase Price; it being understood that this personal guaranty shall survive the delivery of the Deed.</w:t>
            </w:r>
          </w:p>
          <w:p w14:paraId="4F463093" w14:textId="20D8DB94" w:rsidR="00F20B02" w:rsidRPr="0084421F" w:rsidRDefault="00F20B02" w:rsidP="00F20B02">
            <w:pPr>
              <w:pStyle w:val="ListParagraph"/>
              <w:ind w:left="454"/>
              <w:rPr>
                <w:rFonts w:cstheme="minorHAnsi"/>
                <w:sz w:val="21"/>
                <w:szCs w:val="21"/>
              </w:rPr>
            </w:pPr>
          </w:p>
        </w:tc>
      </w:tr>
      <w:tr w:rsidR="00B6076A" w:rsidRPr="0084421F" w14:paraId="6536F4ED" w14:textId="77777777" w:rsidTr="00F20B02">
        <w:tc>
          <w:tcPr>
            <w:tcW w:w="1980" w:type="dxa"/>
          </w:tcPr>
          <w:p w14:paraId="076AFE64" w14:textId="706FBC8D" w:rsidR="00B6076A" w:rsidRPr="0084421F" w:rsidRDefault="00577C6F" w:rsidP="009C0F07">
            <w:pPr>
              <w:rPr>
                <w:rFonts w:cstheme="minorHAnsi"/>
                <w:i/>
                <w:iCs/>
                <w:sz w:val="21"/>
                <w:szCs w:val="21"/>
              </w:rPr>
            </w:pPr>
            <w:r w:rsidRPr="0084421F">
              <w:rPr>
                <w:rFonts w:cstheme="minorHAnsi"/>
                <w:i/>
                <w:iCs/>
                <w:sz w:val="21"/>
                <w:szCs w:val="21"/>
              </w:rPr>
              <w:t>Headings:</w:t>
            </w:r>
          </w:p>
        </w:tc>
        <w:tc>
          <w:tcPr>
            <w:tcW w:w="8216" w:type="dxa"/>
          </w:tcPr>
          <w:p w14:paraId="061DE7D3" w14:textId="77777777" w:rsidR="00B6076A" w:rsidRDefault="00AC3A88" w:rsidP="009C0F07">
            <w:pPr>
              <w:pStyle w:val="ListParagraph"/>
              <w:numPr>
                <w:ilvl w:val="0"/>
                <w:numId w:val="30"/>
              </w:numPr>
              <w:rPr>
                <w:rFonts w:cstheme="minorHAnsi"/>
                <w:sz w:val="21"/>
                <w:szCs w:val="21"/>
              </w:rPr>
            </w:pPr>
            <w:r w:rsidRPr="0084421F">
              <w:rPr>
                <w:rFonts w:cstheme="minorHAnsi"/>
                <w:sz w:val="21"/>
                <w:szCs w:val="21"/>
              </w:rPr>
              <w:t>The paragraph headings are for convenience only and have no legal significance.</w:t>
            </w:r>
          </w:p>
          <w:p w14:paraId="2EAE065D" w14:textId="71989876" w:rsidR="00F20B02" w:rsidRPr="0084421F" w:rsidRDefault="00F20B02" w:rsidP="00F20B02">
            <w:pPr>
              <w:pStyle w:val="ListParagraph"/>
              <w:ind w:left="454"/>
              <w:rPr>
                <w:rFonts w:cstheme="minorHAnsi"/>
                <w:sz w:val="21"/>
                <w:szCs w:val="21"/>
              </w:rPr>
            </w:pPr>
          </w:p>
        </w:tc>
      </w:tr>
      <w:tr w:rsidR="00B6076A" w:rsidRPr="0084421F" w14:paraId="63D9CA6C" w14:textId="77777777" w:rsidTr="00F20B02">
        <w:tc>
          <w:tcPr>
            <w:tcW w:w="1980" w:type="dxa"/>
          </w:tcPr>
          <w:p w14:paraId="085F0B75" w14:textId="2F6EBAAE" w:rsidR="00B6076A" w:rsidRPr="0084421F" w:rsidRDefault="00577C6F" w:rsidP="009C0F07">
            <w:pPr>
              <w:rPr>
                <w:rFonts w:cstheme="minorHAnsi"/>
                <w:i/>
                <w:iCs/>
                <w:sz w:val="21"/>
                <w:szCs w:val="21"/>
              </w:rPr>
            </w:pPr>
            <w:r w:rsidRPr="0084421F">
              <w:rPr>
                <w:rFonts w:cstheme="minorHAnsi"/>
                <w:i/>
                <w:iCs/>
                <w:sz w:val="21"/>
                <w:szCs w:val="21"/>
              </w:rPr>
              <w:t>Assignment:</w:t>
            </w:r>
          </w:p>
        </w:tc>
        <w:tc>
          <w:tcPr>
            <w:tcW w:w="8216" w:type="dxa"/>
          </w:tcPr>
          <w:p w14:paraId="461846C9" w14:textId="77777777" w:rsidR="00B6076A" w:rsidRDefault="00AC3A88" w:rsidP="009C0F07">
            <w:pPr>
              <w:pStyle w:val="ListParagraph"/>
              <w:numPr>
                <w:ilvl w:val="0"/>
                <w:numId w:val="30"/>
              </w:numPr>
              <w:rPr>
                <w:rFonts w:cstheme="minorHAnsi"/>
                <w:sz w:val="21"/>
                <w:szCs w:val="21"/>
              </w:rPr>
            </w:pPr>
            <w:r w:rsidRPr="0084421F">
              <w:rPr>
                <w:rFonts w:cstheme="minorHAnsi"/>
                <w:sz w:val="21"/>
                <w:szCs w:val="21"/>
              </w:rPr>
              <w:t>This Contract may not be assigned or transferred by PURCHASER without the prior express written permission of SELLER.</w:t>
            </w:r>
          </w:p>
          <w:p w14:paraId="4147356F" w14:textId="44532DFE" w:rsidR="00F20B02" w:rsidRPr="0084421F" w:rsidRDefault="00F20B02" w:rsidP="00F20B02">
            <w:pPr>
              <w:pStyle w:val="ListParagraph"/>
              <w:ind w:left="454"/>
              <w:rPr>
                <w:rFonts w:cstheme="minorHAnsi"/>
                <w:sz w:val="21"/>
                <w:szCs w:val="21"/>
              </w:rPr>
            </w:pPr>
          </w:p>
        </w:tc>
      </w:tr>
      <w:tr w:rsidR="00B6076A" w:rsidRPr="0084421F" w14:paraId="0E983150" w14:textId="77777777" w:rsidTr="00F20B02">
        <w:tc>
          <w:tcPr>
            <w:tcW w:w="1980" w:type="dxa"/>
          </w:tcPr>
          <w:p w14:paraId="35378F0A" w14:textId="5621467D" w:rsidR="00B6076A" w:rsidRPr="0084421F" w:rsidRDefault="00577C6F" w:rsidP="009C0F07">
            <w:pPr>
              <w:rPr>
                <w:rFonts w:cstheme="minorHAnsi"/>
                <w:i/>
                <w:iCs/>
                <w:sz w:val="21"/>
                <w:szCs w:val="21"/>
              </w:rPr>
            </w:pPr>
            <w:r w:rsidRPr="0084421F">
              <w:rPr>
                <w:rFonts w:cstheme="minorHAnsi"/>
                <w:i/>
                <w:iCs/>
                <w:sz w:val="21"/>
                <w:szCs w:val="21"/>
              </w:rPr>
              <w:t>House Inspection:</w:t>
            </w:r>
          </w:p>
        </w:tc>
        <w:tc>
          <w:tcPr>
            <w:tcW w:w="8216" w:type="dxa"/>
          </w:tcPr>
          <w:p w14:paraId="6823C0AA" w14:textId="2C6DF4D6" w:rsidR="00B6076A" w:rsidRPr="0084421F" w:rsidRDefault="00B6076A" w:rsidP="009C0F07">
            <w:pPr>
              <w:pStyle w:val="ListParagraph"/>
              <w:numPr>
                <w:ilvl w:val="0"/>
                <w:numId w:val="30"/>
              </w:numPr>
              <w:rPr>
                <w:rFonts w:cstheme="minorHAnsi"/>
                <w:sz w:val="21"/>
                <w:szCs w:val="21"/>
              </w:rPr>
            </w:pPr>
          </w:p>
          <w:p w14:paraId="7508DDF0" w14:textId="1523DFDD" w:rsidR="00AC3A88" w:rsidRPr="009F2902" w:rsidRDefault="00AC3A88" w:rsidP="00AC3A88">
            <w:pPr>
              <w:pStyle w:val="ListParagraph"/>
              <w:numPr>
                <w:ilvl w:val="1"/>
                <w:numId w:val="30"/>
              </w:numPr>
              <w:rPr>
                <w:rFonts w:cstheme="minorHAnsi"/>
                <w:sz w:val="21"/>
                <w:szCs w:val="21"/>
              </w:rPr>
            </w:pPr>
            <w:r w:rsidRPr="009F2902">
              <w:rPr>
                <w:rFonts w:cstheme="minorHAnsi"/>
                <w:sz w:val="21"/>
                <w:szCs w:val="21"/>
              </w:rPr>
              <w:t xml:space="preserve">In the event PURCHASER shall seek to have conducted a home and/or termite inspection, same should be accomplished on or before </w:t>
            </w:r>
            <w:r w:rsidRPr="009F2902">
              <w:rPr>
                <w:rFonts w:cstheme="minorHAnsi"/>
                <w:sz w:val="21"/>
                <w:szCs w:val="21"/>
              </w:rPr>
              <w:fldChar w:fldCharType="begin">
                <w:ffData>
                  <w:name w:val="Text5"/>
                  <w:enabled/>
                  <w:calcOnExit w:val="0"/>
                  <w:textInput/>
                </w:ffData>
              </w:fldChar>
            </w:r>
            <w:r w:rsidRPr="009F2902">
              <w:rPr>
                <w:rFonts w:cstheme="minorHAnsi"/>
                <w:sz w:val="21"/>
                <w:szCs w:val="21"/>
              </w:rPr>
              <w:instrText xml:space="preserve"> FORMTEXT </w:instrText>
            </w:r>
            <w:r w:rsidRPr="009F2902">
              <w:rPr>
                <w:rFonts w:cstheme="minorHAnsi"/>
                <w:sz w:val="21"/>
                <w:szCs w:val="21"/>
              </w:rPr>
            </w:r>
            <w:r w:rsidRPr="009F2902">
              <w:rPr>
                <w:rFonts w:cstheme="minorHAnsi"/>
                <w:sz w:val="21"/>
                <w:szCs w:val="21"/>
              </w:rPr>
              <w:fldChar w:fldCharType="separate"/>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Pr="009F2902">
              <w:rPr>
                <w:rFonts w:cstheme="minorHAnsi"/>
                <w:sz w:val="21"/>
                <w:szCs w:val="21"/>
              </w:rPr>
              <w:fldChar w:fldCharType="end"/>
            </w:r>
            <w:r w:rsidRPr="009F2902">
              <w:rPr>
                <w:rFonts w:cstheme="minorHAnsi"/>
                <w:sz w:val="21"/>
                <w:szCs w:val="21"/>
              </w:rPr>
              <w:t xml:space="preserve"> and SELLER's attorneys shall be notified in writing or by facsimile transmission within three (3) business days thereafter if there are any objectionable conditions which PURCHASER request to be corrected. Upon receipt of such notice by SELLER's attorneys, SELLER shall have three (3) business days to notify PURCHASER whether SELLER agrees to make such repairs or refuses to do the requested repairs. In the event SELLER refuses to make such repairs, PURCHASER shall have three (3) additional business days to notify SELLER's</w:t>
            </w:r>
            <w:r w:rsidR="00054E61" w:rsidRPr="009F2902">
              <w:rPr>
                <w:rFonts w:cstheme="minorHAnsi"/>
                <w:sz w:val="21"/>
                <w:szCs w:val="21"/>
              </w:rPr>
              <w:t xml:space="preserve"> attorney that PURCHASER elects to cancel this Contract of Sale. In the event of such cancellation, SELLER's attorneys shall forthwith, subject to clearance of PURCHASER's down payment check, return the down payment to PURCHASER's attorney, made payable to PURCHASER. </w:t>
            </w:r>
            <w:proofErr w:type="gramStart"/>
            <w:r w:rsidR="00054E61" w:rsidRPr="009F2902">
              <w:rPr>
                <w:rFonts w:cstheme="minorHAnsi"/>
                <w:sz w:val="21"/>
                <w:szCs w:val="21"/>
              </w:rPr>
              <w:t>In the event that</w:t>
            </w:r>
            <w:proofErr w:type="gramEnd"/>
            <w:r w:rsidR="00054E61" w:rsidRPr="009F2902">
              <w:rPr>
                <w:rFonts w:cstheme="minorHAnsi"/>
                <w:sz w:val="21"/>
                <w:szCs w:val="21"/>
              </w:rPr>
              <w:t xml:space="preserve"> PURCHASER does not cancel this Contract, as provided in this Paragraph, then, and in that event, this Contract shall be deemed to be in full force and effect with no responsibility on the part of SELLER to make the repairs originally requested by PURCHASER.</w:t>
            </w:r>
          </w:p>
          <w:p w14:paraId="078AEC4A" w14:textId="77777777" w:rsidR="00054E61" w:rsidRDefault="00054E61" w:rsidP="00AC3A88">
            <w:pPr>
              <w:pStyle w:val="ListParagraph"/>
              <w:numPr>
                <w:ilvl w:val="1"/>
                <w:numId w:val="30"/>
              </w:numPr>
              <w:rPr>
                <w:rFonts w:cstheme="minorHAnsi"/>
                <w:sz w:val="21"/>
                <w:szCs w:val="21"/>
              </w:rPr>
            </w:pPr>
            <w:r w:rsidRPr="0084421F">
              <w:rPr>
                <w:rFonts w:cstheme="minorHAnsi"/>
                <w:sz w:val="21"/>
                <w:szCs w:val="21"/>
              </w:rPr>
              <w:t>In the event PURCHASER obtains a written home inspection report, a copy thereof shall be delivered to the attorneys for SELLER within five (5) business days of receipt thereof by PURCHASER.</w:t>
            </w:r>
          </w:p>
          <w:p w14:paraId="2F774B80" w14:textId="2C605ADF" w:rsidR="00F20B02" w:rsidRPr="0084421F" w:rsidRDefault="00F20B02" w:rsidP="00F20B02">
            <w:pPr>
              <w:pStyle w:val="ListParagraph"/>
              <w:ind w:left="1304"/>
              <w:rPr>
                <w:rFonts w:cstheme="minorHAnsi"/>
                <w:sz w:val="21"/>
                <w:szCs w:val="21"/>
              </w:rPr>
            </w:pPr>
          </w:p>
        </w:tc>
      </w:tr>
      <w:tr w:rsidR="00B6076A" w:rsidRPr="0084421F" w14:paraId="2DF37CC3" w14:textId="77777777" w:rsidTr="00F20B02">
        <w:tc>
          <w:tcPr>
            <w:tcW w:w="1980" w:type="dxa"/>
          </w:tcPr>
          <w:p w14:paraId="7FA88C4C" w14:textId="67DC793D" w:rsidR="00B6076A" w:rsidRPr="0084421F" w:rsidRDefault="00896697" w:rsidP="009C0F07">
            <w:pPr>
              <w:rPr>
                <w:rFonts w:cstheme="minorHAnsi"/>
                <w:i/>
                <w:iCs/>
                <w:sz w:val="21"/>
                <w:szCs w:val="21"/>
              </w:rPr>
            </w:pPr>
            <w:r w:rsidRPr="0084421F">
              <w:rPr>
                <w:rFonts w:cstheme="minorHAnsi"/>
                <w:i/>
                <w:iCs/>
                <w:sz w:val="21"/>
                <w:szCs w:val="21"/>
              </w:rPr>
              <w:t>Deed Description:</w:t>
            </w:r>
          </w:p>
        </w:tc>
        <w:tc>
          <w:tcPr>
            <w:tcW w:w="8216" w:type="dxa"/>
          </w:tcPr>
          <w:p w14:paraId="0C0CFD75" w14:textId="77777777" w:rsidR="00B6076A" w:rsidRDefault="00896697" w:rsidP="009C0F07">
            <w:pPr>
              <w:pStyle w:val="ListParagraph"/>
              <w:numPr>
                <w:ilvl w:val="0"/>
                <w:numId w:val="30"/>
              </w:numPr>
              <w:rPr>
                <w:rFonts w:cstheme="minorHAnsi"/>
                <w:sz w:val="21"/>
                <w:szCs w:val="21"/>
              </w:rPr>
            </w:pPr>
            <w:r w:rsidRPr="0084421F">
              <w:rPr>
                <w:rFonts w:cstheme="minorHAnsi"/>
                <w:sz w:val="21"/>
                <w:szCs w:val="21"/>
              </w:rPr>
              <w:t>SELLER shall, at CLOSING, include in the Deed of Conveyance such description of the PREMISES as may be required by the lending institution, or the Title Insurance Company insuring the conveyance of title. In the event such description is based upon a new survey, such survey shall also be certified or guaranteed to SELLER.</w:t>
            </w:r>
          </w:p>
          <w:p w14:paraId="001B2F55" w14:textId="77978D19" w:rsidR="00F20B02" w:rsidRPr="0084421F" w:rsidRDefault="00F20B02" w:rsidP="00F20B02">
            <w:pPr>
              <w:pStyle w:val="ListParagraph"/>
              <w:ind w:left="454"/>
              <w:rPr>
                <w:rFonts w:cstheme="minorHAnsi"/>
                <w:sz w:val="21"/>
                <w:szCs w:val="21"/>
              </w:rPr>
            </w:pPr>
          </w:p>
        </w:tc>
      </w:tr>
      <w:tr w:rsidR="00B6076A" w:rsidRPr="0084421F" w14:paraId="627B39C7" w14:textId="77777777" w:rsidTr="00F20B02">
        <w:tc>
          <w:tcPr>
            <w:tcW w:w="1980" w:type="dxa"/>
          </w:tcPr>
          <w:p w14:paraId="7106171C" w14:textId="6A935C72" w:rsidR="00B6076A" w:rsidRPr="0084421F" w:rsidRDefault="00896697" w:rsidP="009C0F07">
            <w:pPr>
              <w:rPr>
                <w:rFonts w:cstheme="minorHAnsi"/>
                <w:i/>
                <w:iCs/>
                <w:sz w:val="21"/>
                <w:szCs w:val="21"/>
              </w:rPr>
            </w:pPr>
            <w:r w:rsidRPr="0084421F">
              <w:rPr>
                <w:rFonts w:cstheme="minorHAnsi"/>
                <w:i/>
                <w:iCs/>
                <w:sz w:val="21"/>
                <w:szCs w:val="21"/>
              </w:rPr>
              <w:t>Changes Must be in Writing:</w:t>
            </w:r>
          </w:p>
        </w:tc>
        <w:tc>
          <w:tcPr>
            <w:tcW w:w="8216" w:type="dxa"/>
          </w:tcPr>
          <w:p w14:paraId="43C2EDA5" w14:textId="77777777" w:rsidR="00B6076A" w:rsidRDefault="00896697" w:rsidP="009C0F07">
            <w:pPr>
              <w:pStyle w:val="ListParagraph"/>
              <w:numPr>
                <w:ilvl w:val="0"/>
                <w:numId w:val="30"/>
              </w:numPr>
              <w:rPr>
                <w:rFonts w:cstheme="minorHAnsi"/>
                <w:sz w:val="21"/>
                <w:szCs w:val="21"/>
              </w:rPr>
            </w:pPr>
            <w:r w:rsidRPr="0084421F">
              <w:rPr>
                <w:rFonts w:cstheme="minorHAnsi"/>
                <w:sz w:val="21"/>
                <w:szCs w:val="21"/>
              </w:rPr>
              <w:t>This Contract may not be changed or cancelled, except in writing, and signed by the parties or their attorneys.</w:t>
            </w:r>
          </w:p>
          <w:p w14:paraId="11B18656" w14:textId="69643144" w:rsidR="00F20B02" w:rsidRPr="0084421F" w:rsidRDefault="00F20B02" w:rsidP="00F20B02">
            <w:pPr>
              <w:pStyle w:val="ListParagraph"/>
              <w:ind w:left="454"/>
              <w:rPr>
                <w:rFonts w:cstheme="minorHAnsi"/>
                <w:sz w:val="21"/>
                <w:szCs w:val="21"/>
              </w:rPr>
            </w:pPr>
          </w:p>
        </w:tc>
      </w:tr>
      <w:tr w:rsidR="00B6076A" w:rsidRPr="0084421F" w14:paraId="72679596" w14:textId="77777777" w:rsidTr="00F20B02">
        <w:tc>
          <w:tcPr>
            <w:tcW w:w="1980" w:type="dxa"/>
          </w:tcPr>
          <w:p w14:paraId="2C646B66" w14:textId="008499B2" w:rsidR="00B6076A" w:rsidRPr="0084421F" w:rsidRDefault="00896697" w:rsidP="009C0F07">
            <w:pPr>
              <w:rPr>
                <w:rFonts w:cstheme="minorHAnsi"/>
                <w:i/>
                <w:iCs/>
                <w:sz w:val="21"/>
                <w:szCs w:val="21"/>
              </w:rPr>
            </w:pPr>
            <w:r w:rsidRPr="0084421F">
              <w:rPr>
                <w:rFonts w:cstheme="minorHAnsi"/>
                <w:i/>
                <w:iCs/>
                <w:sz w:val="21"/>
                <w:szCs w:val="21"/>
              </w:rPr>
              <w:t>Contract Binding:</w:t>
            </w:r>
          </w:p>
        </w:tc>
        <w:tc>
          <w:tcPr>
            <w:tcW w:w="8216" w:type="dxa"/>
          </w:tcPr>
          <w:p w14:paraId="7DCA6DC1" w14:textId="77777777" w:rsidR="00B6076A" w:rsidRDefault="00896697" w:rsidP="009C0F07">
            <w:pPr>
              <w:pStyle w:val="ListParagraph"/>
              <w:numPr>
                <w:ilvl w:val="0"/>
                <w:numId w:val="30"/>
              </w:numPr>
              <w:rPr>
                <w:rFonts w:cstheme="minorHAnsi"/>
                <w:sz w:val="21"/>
                <w:szCs w:val="21"/>
              </w:rPr>
            </w:pPr>
            <w:r w:rsidRPr="0084421F">
              <w:rPr>
                <w:rFonts w:cstheme="minorHAnsi"/>
                <w:sz w:val="21"/>
                <w:szCs w:val="21"/>
              </w:rPr>
              <w:t>This Contract shall also apply to and bind the distributees, heirs, executors, administrators, successors and permitted assigns of the respective parties.</w:t>
            </w:r>
          </w:p>
          <w:p w14:paraId="2378F54F" w14:textId="2823BB05" w:rsidR="00F20B02" w:rsidRPr="0084421F" w:rsidRDefault="00F20B02" w:rsidP="00F20B02">
            <w:pPr>
              <w:pStyle w:val="ListParagraph"/>
              <w:ind w:left="454"/>
              <w:rPr>
                <w:rFonts w:cstheme="minorHAnsi"/>
                <w:sz w:val="21"/>
                <w:szCs w:val="21"/>
              </w:rPr>
            </w:pPr>
          </w:p>
        </w:tc>
      </w:tr>
      <w:tr w:rsidR="00B6076A" w:rsidRPr="0084421F" w14:paraId="1377878A" w14:textId="77777777" w:rsidTr="00F20B02">
        <w:tc>
          <w:tcPr>
            <w:tcW w:w="1980" w:type="dxa"/>
          </w:tcPr>
          <w:p w14:paraId="0AE29D0C" w14:textId="3A417976" w:rsidR="00B6076A" w:rsidRPr="0084421F" w:rsidRDefault="00896697" w:rsidP="009C0F07">
            <w:pPr>
              <w:rPr>
                <w:rFonts w:cstheme="minorHAnsi"/>
                <w:i/>
                <w:iCs/>
                <w:sz w:val="21"/>
                <w:szCs w:val="21"/>
              </w:rPr>
            </w:pPr>
            <w:r w:rsidRPr="0084421F">
              <w:rPr>
                <w:rFonts w:cstheme="minorHAnsi"/>
                <w:i/>
                <w:iCs/>
                <w:sz w:val="21"/>
                <w:szCs w:val="21"/>
              </w:rPr>
              <w:t>Singular also Means Plural:</w:t>
            </w:r>
          </w:p>
        </w:tc>
        <w:tc>
          <w:tcPr>
            <w:tcW w:w="8216" w:type="dxa"/>
          </w:tcPr>
          <w:p w14:paraId="3957621C" w14:textId="77777777" w:rsidR="00B6076A" w:rsidRDefault="00896697" w:rsidP="009C0F07">
            <w:pPr>
              <w:pStyle w:val="ListParagraph"/>
              <w:numPr>
                <w:ilvl w:val="0"/>
                <w:numId w:val="30"/>
              </w:numPr>
              <w:rPr>
                <w:rFonts w:cstheme="minorHAnsi"/>
                <w:sz w:val="21"/>
                <w:szCs w:val="21"/>
              </w:rPr>
            </w:pPr>
            <w:r w:rsidRPr="0084421F">
              <w:rPr>
                <w:rFonts w:cstheme="minorHAnsi"/>
                <w:sz w:val="21"/>
                <w:szCs w:val="21"/>
              </w:rPr>
              <w:t>Any singular word or term herein shall also be read as in the plural and vice versa, whenever the sense of this Contract may require it.</w:t>
            </w:r>
          </w:p>
          <w:p w14:paraId="32AF8B16" w14:textId="59E17521" w:rsidR="00F20B02" w:rsidRPr="0084421F" w:rsidRDefault="00F20B02" w:rsidP="00F20B02">
            <w:pPr>
              <w:pStyle w:val="ListParagraph"/>
              <w:ind w:left="454"/>
              <w:rPr>
                <w:rFonts w:cstheme="minorHAnsi"/>
                <w:sz w:val="21"/>
                <w:szCs w:val="21"/>
              </w:rPr>
            </w:pPr>
          </w:p>
        </w:tc>
      </w:tr>
      <w:tr w:rsidR="00B6076A" w:rsidRPr="0084421F" w14:paraId="7E4A5CA0" w14:textId="77777777" w:rsidTr="00F20B02">
        <w:tc>
          <w:tcPr>
            <w:tcW w:w="1980" w:type="dxa"/>
          </w:tcPr>
          <w:p w14:paraId="6B97639D" w14:textId="3ADA1C72" w:rsidR="00B6076A" w:rsidRPr="0084421F" w:rsidRDefault="00896697" w:rsidP="009C0F07">
            <w:pPr>
              <w:rPr>
                <w:rFonts w:cstheme="minorHAnsi"/>
                <w:i/>
                <w:iCs/>
                <w:sz w:val="21"/>
                <w:szCs w:val="21"/>
              </w:rPr>
            </w:pPr>
            <w:r w:rsidRPr="0084421F">
              <w:rPr>
                <w:rFonts w:cstheme="minorHAnsi"/>
                <w:i/>
                <w:iCs/>
                <w:sz w:val="21"/>
                <w:szCs w:val="21"/>
              </w:rPr>
              <w:t>Conflicts:</w:t>
            </w:r>
          </w:p>
        </w:tc>
        <w:tc>
          <w:tcPr>
            <w:tcW w:w="8216" w:type="dxa"/>
          </w:tcPr>
          <w:p w14:paraId="1B61DC47" w14:textId="77777777" w:rsidR="00B6076A" w:rsidRDefault="00896697" w:rsidP="009C0F07">
            <w:pPr>
              <w:pStyle w:val="ListParagraph"/>
              <w:numPr>
                <w:ilvl w:val="0"/>
                <w:numId w:val="30"/>
              </w:numPr>
              <w:rPr>
                <w:rFonts w:cstheme="minorHAnsi"/>
                <w:sz w:val="21"/>
                <w:szCs w:val="21"/>
              </w:rPr>
            </w:pPr>
            <w:r w:rsidRPr="0084421F">
              <w:rPr>
                <w:rFonts w:cstheme="minorHAnsi"/>
                <w:sz w:val="21"/>
                <w:szCs w:val="21"/>
              </w:rPr>
              <w:t xml:space="preserve">This Contract constitutes the entire Contract between the parties and shall not be modified or altered by any Contracts, </w:t>
            </w:r>
            <w:proofErr w:type="gramStart"/>
            <w:r w:rsidRPr="0084421F">
              <w:rPr>
                <w:rFonts w:cstheme="minorHAnsi"/>
                <w:sz w:val="21"/>
                <w:szCs w:val="21"/>
              </w:rPr>
              <w:t>warranties</w:t>
            </w:r>
            <w:proofErr w:type="gramEnd"/>
            <w:r w:rsidRPr="0084421F">
              <w:rPr>
                <w:rFonts w:cstheme="minorHAnsi"/>
                <w:sz w:val="21"/>
                <w:szCs w:val="21"/>
              </w:rPr>
              <w:t xml:space="preserve"> or representations, whether expressed or implied, unless set forth in writing and executed by all of the parties hereto or their respective attorneys.</w:t>
            </w:r>
          </w:p>
          <w:p w14:paraId="29D57DDD" w14:textId="685B8DF5" w:rsidR="00F20B02" w:rsidRPr="0084421F" w:rsidRDefault="00F20B02" w:rsidP="00F20B02">
            <w:pPr>
              <w:pStyle w:val="ListParagraph"/>
              <w:ind w:left="454"/>
              <w:rPr>
                <w:rFonts w:cstheme="minorHAnsi"/>
                <w:sz w:val="21"/>
                <w:szCs w:val="21"/>
              </w:rPr>
            </w:pPr>
          </w:p>
        </w:tc>
      </w:tr>
      <w:tr w:rsidR="00B6076A" w:rsidRPr="0084421F" w14:paraId="310514CD" w14:textId="77777777" w:rsidTr="00F20B02">
        <w:tc>
          <w:tcPr>
            <w:tcW w:w="1980" w:type="dxa"/>
          </w:tcPr>
          <w:p w14:paraId="05D0620F" w14:textId="108903A7" w:rsidR="00B6076A" w:rsidRPr="0084421F" w:rsidRDefault="00896697" w:rsidP="009C0F07">
            <w:pPr>
              <w:rPr>
                <w:rFonts w:cstheme="minorHAnsi"/>
                <w:i/>
                <w:iCs/>
                <w:sz w:val="21"/>
                <w:szCs w:val="21"/>
              </w:rPr>
            </w:pPr>
            <w:r w:rsidRPr="0084421F">
              <w:rPr>
                <w:rFonts w:cstheme="minorHAnsi"/>
                <w:i/>
                <w:iCs/>
                <w:sz w:val="21"/>
                <w:szCs w:val="21"/>
              </w:rPr>
              <w:t>Home Warranty:</w:t>
            </w:r>
          </w:p>
        </w:tc>
        <w:tc>
          <w:tcPr>
            <w:tcW w:w="8216" w:type="dxa"/>
          </w:tcPr>
          <w:p w14:paraId="4F724092" w14:textId="5200AE48" w:rsidR="00B6076A" w:rsidRDefault="00896697" w:rsidP="009C0F07">
            <w:pPr>
              <w:pStyle w:val="ListParagraph"/>
              <w:numPr>
                <w:ilvl w:val="0"/>
                <w:numId w:val="30"/>
              </w:numPr>
              <w:rPr>
                <w:rFonts w:cstheme="minorHAnsi"/>
                <w:sz w:val="21"/>
                <w:szCs w:val="21"/>
              </w:rPr>
            </w:pPr>
            <w:r w:rsidRPr="0084421F">
              <w:rPr>
                <w:rFonts w:cstheme="minorHAnsi"/>
                <w:sz w:val="21"/>
                <w:szCs w:val="21"/>
              </w:rPr>
              <w:t>Home Warranty shall be paid for by SELLER at closing.</w:t>
            </w:r>
          </w:p>
          <w:p w14:paraId="7F2AD964" w14:textId="6EC50394" w:rsidR="00744AA3" w:rsidRDefault="00744AA3" w:rsidP="00744AA3">
            <w:pPr>
              <w:rPr>
                <w:rFonts w:cstheme="minorHAnsi"/>
                <w:sz w:val="21"/>
                <w:szCs w:val="21"/>
              </w:rPr>
            </w:pPr>
          </w:p>
          <w:p w14:paraId="17273EE7" w14:textId="57A4DA64" w:rsidR="00744AA3" w:rsidRDefault="00744AA3" w:rsidP="00744AA3">
            <w:pPr>
              <w:rPr>
                <w:rFonts w:cstheme="minorHAnsi"/>
                <w:sz w:val="21"/>
                <w:szCs w:val="21"/>
              </w:rPr>
            </w:pPr>
          </w:p>
          <w:p w14:paraId="6A5B0A30" w14:textId="41A2C7CD" w:rsidR="00744AA3" w:rsidRDefault="00744AA3" w:rsidP="00744AA3">
            <w:pPr>
              <w:rPr>
                <w:rFonts w:cstheme="minorHAnsi"/>
                <w:sz w:val="21"/>
                <w:szCs w:val="21"/>
              </w:rPr>
            </w:pPr>
          </w:p>
          <w:p w14:paraId="1CD7E0B0" w14:textId="77777777" w:rsidR="00744AA3" w:rsidRPr="00744AA3" w:rsidRDefault="00744AA3" w:rsidP="00744AA3">
            <w:pPr>
              <w:rPr>
                <w:rFonts w:cstheme="minorHAnsi"/>
                <w:sz w:val="21"/>
                <w:szCs w:val="21"/>
              </w:rPr>
            </w:pPr>
          </w:p>
          <w:p w14:paraId="264E9DB6" w14:textId="144C5554" w:rsidR="00F20B02" w:rsidRPr="009F2902" w:rsidRDefault="00F20B02" w:rsidP="009F2902">
            <w:pPr>
              <w:rPr>
                <w:rFonts w:cstheme="minorHAnsi"/>
                <w:sz w:val="21"/>
                <w:szCs w:val="21"/>
              </w:rPr>
            </w:pPr>
          </w:p>
        </w:tc>
      </w:tr>
      <w:tr w:rsidR="00B6076A" w:rsidRPr="0084421F" w14:paraId="1A0529D8" w14:textId="77777777" w:rsidTr="00F20B02">
        <w:tc>
          <w:tcPr>
            <w:tcW w:w="1980" w:type="dxa"/>
          </w:tcPr>
          <w:p w14:paraId="2AFBD377" w14:textId="4FB691B5" w:rsidR="00B6076A" w:rsidRPr="0084421F" w:rsidRDefault="00896697" w:rsidP="009C0F07">
            <w:pPr>
              <w:rPr>
                <w:rFonts w:cstheme="minorHAnsi"/>
                <w:i/>
                <w:iCs/>
                <w:sz w:val="21"/>
                <w:szCs w:val="21"/>
              </w:rPr>
            </w:pPr>
            <w:r w:rsidRPr="0084421F">
              <w:rPr>
                <w:rFonts w:cstheme="minorHAnsi"/>
                <w:i/>
                <w:iCs/>
                <w:sz w:val="21"/>
                <w:szCs w:val="21"/>
              </w:rPr>
              <w:lastRenderedPageBreak/>
              <w:t>Attorney Authorization:</w:t>
            </w:r>
          </w:p>
        </w:tc>
        <w:tc>
          <w:tcPr>
            <w:tcW w:w="8216" w:type="dxa"/>
          </w:tcPr>
          <w:p w14:paraId="19EC51A7" w14:textId="335ABA49" w:rsidR="00B6076A" w:rsidRPr="0084421F" w:rsidRDefault="00896697" w:rsidP="009C0F07">
            <w:pPr>
              <w:pStyle w:val="ListParagraph"/>
              <w:numPr>
                <w:ilvl w:val="0"/>
                <w:numId w:val="30"/>
              </w:numPr>
              <w:rPr>
                <w:rFonts w:cstheme="minorHAnsi"/>
                <w:sz w:val="21"/>
                <w:szCs w:val="21"/>
              </w:rPr>
            </w:pPr>
            <w:r w:rsidRPr="0084421F">
              <w:rPr>
                <w:rFonts w:cstheme="minorHAnsi"/>
                <w:sz w:val="21"/>
                <w:szCs w:val="21"/>
              </w:rPr>
              <w:t>EACH OF THE PARTIES HEREBY AUTHORIZE THEIR ATTORNEYS TO AGREE IN WRITING TO ANY CHANGES IN DATE AND TIME PERIODS PROVIDED FOR IN THIS CONTRACT.</w:t>
            </w:r>
          </w:p>
        </w:tc>
      </w:tr>
      <w:tr w:rsidR="00B6076A" w:rsidRPr="0084421F" w14:paraId="55162E9F" w14:textId="77777777" w:rsidTr="00F20B02">
        <w:tc>
          <w:tcPr>
            <w:tcW w:w="1980" w:type="dxa"/>
          </w:tcPr>
          <w:p w14:paraId="698217BC" w14:textId="77777777" w:rsidR="00F20B02" w:rsidRDefault="00F20B02" w:rsidP="009C0F07">
            <w:pPr>
              <w:rPr>
                <w:rFonts w:cstheme="minorHAnsi"/>
                <w:i/>
                <w:iCs/>
                <w:sz w:val="21"/>
                <w:szCs w:val="21"/>
              </w:rPr>
            </w:pPr>
          </w:p>
          <w:p w14:paraId="53230375" w14:textId="5995F919" w:rsidR="00F20B02" w:rsidRPr="0084421F" w:rsidRDefault="00F20B02" w:rsidP="009C0F07">
            <w:pPr>
              <w:rPr>
                <w:rFonts w:cstheme="minorHAnsi"/>
                <w:i/>
                <w:iCs/>
                <w:sz w:val="21"/>
                <w:szCs w:val="21"/>
              </w:rPr>
            </w:pPr>
          </w:p>
        </w:tc>
        <w:tc>
          <w:tcPr>
            <w:tcW w:w="8216" w:type="dxa"/>
          </w:tcPr>
          <w:p w14:paraId="01487DFE" w14:textId="77777777" w:rsidR="00B6076A" w:rsidRPr="00F20B02" w:rsidRDefault="00B6076A" w:rsidP="00F20B02">
            <w:pPr>
              <w:rPr>
                <w:rFonts w:cstheme="minorHAnsi"/>
                <w:sz w:val="21"/>
                <w:szCs w:val="21"/>
              </w:rPr>
            </w:pPr>
          </w:p>
        </w:tc>
      </w:tr>
    </w:tbl>
    <w:p w14:paraId="3664BD57" w14:textId="5767E86C" w:rsidR="00BC7CBB" w:rsidRPr="0084421F" w:rsidRDefault="00BC7CBB" w:rsidP="00011A2A">
      <w:pPr>
        <w:rPr>
          <w:rFonts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5098"/>
        <w:gridCol w:w="5098"/>
      </w:tblGrid>
      <w:tr w:rsidR="00390575" w:rsidRPr="0084421F" w14:paraId="30C65180" w14:textId="77777777" w:rsidTr="00665C14">
        <w:tc>
          <w:tcPr>
            <w:tcW w:w="5098" w:type="dxa"/>
            <w:tcMar>
              <w:top w:w="57" w:type="dxa"/>
              <w:bottom w:w="57" w:type="dxa"/>
            </w:tcMar>
          </w:tcPr>
          <w:p w14:paraId="79231912" w14:textId="056C8A92" w:rsidR="00390575" w:rsidRPr="0084421F" w:rsidRDefault="00665C14" w:rsidP="00744AA3">
            <w:pPr>
              <w:keepNext/>
              <w:rPr>
                <w:rFonts w:cstheme="minorHAnsi"/>
                <w:sz w:val="21"/>
                <w:szCs w:val="21"/>
              </w:rPr>
            </w:pPr>
            <w:r w:rsidRPr="0084421F">
              <w:rPr>
                <w:rFonts w:cstheme="minorHAnsi"/>
                <w:sz w:val="21"/>
                <w:szCs w:val="21"/>
              </w:rPr>
              <w:fldChar w:fldCharType="begin">
                <w:ffData>
                  <w:name w:val="Text19"/>
                  <w:enabled/>
                  <w:calcOnExit w:val="0"/>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009F2902">
              <w:rPr>
                <w:rFonts w:cstheme="minorHAnsi"/>
                <w:sz w:val="21"/>
                <w:szCs w:val="21"/>
              </w:rPr>
              <w:t> </w:t>
            </w:r>
            <w:r w:rsidRPr="0084421F">
              <w:rPr>
                <w:rFonts w:cstheme="minorHAnsi"/>
                <w:sz w:val="21"/>
                <w:szCs w:val="21"/>
              </w:rPr>
              <w:fldChar w:fldCharType="end"/>
            </w:r>
            <w:r w:rsidRPr="0084421F">
              <w:rPr>
                <w:rFonts w:cstheme="minorHAnsi"/>
                <w:sz w:val="21"/>
                <w:szCs w:val="21"/>
              </w:rPr>
              <w:br/>
              <w:t>SELLER</w:t>
            </w:r>
          </w:p>
        </w:tc>
        <w:tc>
          <w:tcPr>
            <w:tcW w:w="5098" w:type="dxa"/>
            <w:tcMar>
              <w:top w:w="57" w:type="dxa"/>
              <w:bottom w:w="57" w:type="dxa"/>
            </w:tcMar>
          </w:tcPr>
          <w:p w14:paraId="5C29203B" w14:textId="4EE4CBD3" w:rsidR="00390575" w:rsidRPr="0084421F" w:rsidRDefault="00665C14" w:rsidP="00744AA3">
            <w:pPr>
              <w:keepNext/>
              <w:rPr>
                <w:rFonts w:cstheme="minorHAnsi"/>
                <w:sz w:val="21"/>
                <w:szCs w:val="21"/>
              </w:rPr>
            </w:pPr>
            <w:r w:rsidRPr="0084421F">
              <w:rPr>
                <w:rFonts w:cstheme="minorHAnsi"/>
                <w:sz w:val="21"/>
                <w:szCs w:val="21"/>
              </w:rPr>
              <w:fldChar w:fldCharType="begin">
                <w:ffData>
                  <w:name w:val="Text19"/>
                  <w:enabled/>
                  <w:calcOnExit w:val="0"/>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sz w:val="21"/>
                <w:szCs w:val="21"/>
              </w:rPr>
              <w:fldChar w:fldCharType="end"/>
            </w:r>
            <w:r w:rsidRPr="0084421F">
              <w:rPr>
                <w:rFonts w:cstheme="minorHAnsi"/>
                <w:sz w:val="21"/>
                <w:szCs w:val="21"/>
              </w:rPr>
              <w:tab/>
            </w:r>
            <w:r w:rsidRPr="0084421F">
              <w:rPr>
                <w:rFonts w:cstheme="minorHAnsi"/>
                <w:sz w:val="21"/>
                <w:szCs w:val="21"/>
              </w:rPr>
              <w:br/>
            </w:r>
            <w:r w:rsidR="00390575" w:rsidRPr="0084421F">
              <w:rPr>
                <w:rFonts w:cstheme="minorHAnsi"/>
                <w:sz w:val="21"/>
                <w:szCs w:val="21"/>
              </w:rPr>
              <w:t>SOCIAL SECURITY NUMBER</w:t>
            </w:r>
          </w:p>
        </w:tc>
      </w:tr>
      <w:tr w:rsidR="00665C14" w:rsidRPr="0084421F" w14:paraId="594C2DF8" w14:textId="77777777" w:rsidTr="00665C14">
        <w:tc>
          <w:tcPr>
            <w:tcW w:w="5098" w:type="dxa"/>
            <w:tcMar>
              <w:top w:w="57" w:type="dxa"/>
              <w:bottom w:w="57" w:type="dxa"/>
            </w:tcMar>
          </w:tcPr>
          <w:p w14:paraId="1F0A08A8" w14:textId="70629501" w:rsidR="00665C14" w:rsidRPr="0084421F" w:rsidRDefault="00665C14" w:rsidP="00744AA3">
            <w:pPr>
              <w:keepNext/>
              <w:rPr>
                <w:rFonts w:cstheme="minorHAnsi"/>
                <w:sz w:val="21"/>
                <w:szCs w:val="21"/>
              </w:rPr>
            </w:pPr>
            <w:r w:rsidRPr="0084421F">
              <w:rPr>
                <w:rFonts w:cstheme="minorHAnsi"/>
                <w:sz w:val="21"/>
                <w:szCs w:val="21"/>
              </w:rPr>
              <w:fldChar w:fldCharType="begin">
                <w:ffData>
                  <w:name w:val="Text19"/>
                  <w:enabled/>
                  <w:calcOnExit w:val="0"/>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sz w:val="21"/>
                <w:szCs w:val="21"/>
              </w:rPr>
              <w:fldChar w:fldCharType="end"/>
            </w:r>
            <w:r w:rsidRPr="0084421F">
              <w:rPr>
                <w:rFonts w:cstheme="minorHAnsi"/>
                <w:sz w:val="21"/>
                <w:szCs w:val="21"/>
              </w:rPr>
              <w:br/>
              <w:t>SELLER</w:t>
            </w:r>
          </w:p>
        </w:tc>
        <w:tc>
          <w:tcPr>
            <w:tcW w:w="5098" w:type="dxa"/>
            <w:tcMar>
              <w:top w:w="57" w:type="dxa"/>
              <w:bottom w:w="57" w:type="dxa"/>
            </w:tcMar>
          </w:tcPr>
          <w:p w14:paraId="5EFADF0F" w14:textId="10FB30A4" w:rsidR="00665C14" w:rsidRPr="0084421F" w:rsidRDefault="00665C14" w:rsidP="00744AA3">
            <w:pPr>
              <w:keepNext/>
              <w:rPr>
                <w:rFonts w:cstheme="minorHAnsi"/>
                <w:sz w:val="21"/>
                <w:szCs w:val="21"/>
              </w:rPr>
            </w:pPr>
            <w:r w:rsidRPr="0084421F">
              <w:rPr>
                <w:rFonts w:cstheme="minorHAnsi"/>
                <w:sz w:val="21"/>
                <w:szCs w:val="21"/>
              </w:rPr>
              <w:fldChar w:fldCharType="begin">
                <w:ffData>
                  <w:name w:val="Text19"/>
                  <w:enabled/>
                  <w:calcOnExit w:val="0"/>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sz w:val="21"/>
                <w:szCs w:val="21"/>
              </w:rPr>
              <w:fldChar w:fldCharType="end"/>
            </w:r>
            <w:r w:rsidRPr="0084421F">
              <w:rPr>
                <w:rFonts w:cstheme="minorHAnsi"/>
                <w:sz w:val="21"/>
                <w:szCs w:val="21"/>
              </w:rPr>
              <w:tab/>
            </w:r>
            <w:r w:rsidRPr="0084421F">
              <w:rPr>
                <w:rFonts w:cstheme="minorHAnsi"/>
                <w:sz w:val="21"/>
                <w:szCs w:val="21"/>
              </w:rPr>
              <w:br/>
              <w:t>SOCIAL SECURITY NUMBER</w:t>
            </w:r>
          </w:p>
        </w:tc>
      </w:tr>
      <w:tr w:rsidR="00665C14" w:rsidRPr="0084421F" w14:paraId="0F25C8F4" w14:textId="77777777" w:rsidTr="00665C14">
        <w:tc>
          <w:tcPr>
            <w:tcW w:w="5098" w:type="dxa"/>
            <w:tcMar>
              <w:top w:w="57" w:type="dxa"/>
              <w:bottom w:w="57" w:type="dxa"/>
            </w:tcMar>
          </w:tcPr>
          <w:p w14:paraId="0D7AE47D" w14:textId="0E5872DF" w:rsidR="00665C14" w:rsidRPr="0084421F" w:rsidRDefault="00665C14" w:rsidP="00744AA3">
            <w:pPr>
              <w:keepNext/>
              <w:rPr>
                <w:rFonts w:cstheme="minorHAnsi"/>
                <w:sz w:val="21"/>
                <w:szCs w:val="21"/>
              </w:rPr>
            </w:pPr>
            <w:r w:rsidRPr="0084421F">
              <w:rPr>
                <w:rFonts w:cstheme="minorHAnsi"/>
                <w:sz w:val="21"/>
                <w:szCs w:val="21"/>
              </w:rPr>
              <w:fldChar w:fldCharType="begin">
                <w:ffData>
                  <w:name w:val="Text19"/>
                  <w:enabled/>
                  <w:calcOnExit w:val="0"/>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sz w:val="21"/>
                <w:szCs w:val="21"/>
              </w:rPr>
              <w:fldChar w:fldCharType="end"/>
            </w:r>
            <w:r w:rsidRPr="0084421F">
              <w:rPr>
                <w:rFonts w:cstheme="minorHAnsi"/>
                <w:sz w:val="21"/>
                <w:szCs w:val="21"/>
              </w:rPr>
              <w:br/>
              <w:t>PURCHASER</w:t>
            </w:r>
          </w:p>
        </w:tc>
        <w:tc>
          <w:tcPr>
            <w:tcW w:w="5098" w:type="dxa"/>
            <w:tcMar>
              <w:top w:w="57" w:type="dxa"/>
              <w:bottom w:w="57" w:type="dxa"/>
            </w:tcMar>
          </w:tcPr>
          <w:p w14:paraId="3E9C5997" w14:textId="3FC68BCE" w:rsidR="00665C14" w:rsidRPr="0084421F" w:rsidRDefault="00665C14" w:rsidP="00744AA3">
            <w:pPr>
              <w:keepNext/>
              <w:rPr>
                <w:rFonts w:cstheme="minorHAnsi"/>
                <w:sz w:val="21"/>
                <w:szCs w:val="21"/>
              </w:rPr>
            </w:pPr>
            <w:r w:rsidRPr="0084421F">
              <w:rPr>
                <w:rFonts w:cstheme="minorHAnsi"/>
                <w:sz w:val="21"/>
                <w:szCs w:val="21"/>
              </w:rPr>
              <w:fldChar w:fldCharType="begin">
                <w:ffData>
                  <w:name w:val="Text19"/>
                  <w:enabled/>
                  <w:calcOnExit w:val="0"/>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sz w:val="21"/>
                <w:szCs w:val="21"/>
              </w:rPr>
              <w:fldChar w:fldCharType="end"/>
            </w:r>
            <w:r w:rsidRPr="0084421F">
              <w:rPr>
                <w:rFonts w:cstheme="minorHAnsi"/>
                <w:sz w:val="21"/>
                <w:szCs w:val="21"/>
              </w:rPr>
              <w:tab/>
            </w:r>
            <w:r w:rsidRPr="0084421F">
              <w:rPr>
                <w:rFonts w:cstheme="minorHAnsi"/>
                <w:sz w:val="21"/>
                <w:szCs w:val="21"/>
              </w:rPr>
              <w:br/>
              <w:t>SOCIAL SECURITY NUMBER</w:t>
            </w:r>
          </w:p>
        </w:tc>
      </w:tr>
      <w:tr w:rsidR="00665C14" w:rsidRPr="0084421F" w14:paraId="0B0F27D5" w14:textId="77777777" w:rsidTr="00665C14">
        <w:tc>
          <w:tcPr>
            <w:tcW w:w="5098" w:type="dxa"/>
            <w:tcMar>
              <w:top w:w="57" w:type="dxa"/>
              <w:bottom w:w="57" w:type="dxa"/>
            </w:tcMar>
          </w:tcPr>
          <w:p w14:paraId="379AFCFA" w14:textId="5EB86121" w:rsidR="00665C14" w:rsidRPr="0084421F" w:rsidRDefault="00665C14" w:rsidP="00744AA3">
            <w:pPr>
              <w:keepNext/>
              <w:rPr>
                <w:rFonts w:cstheme="minorHAnsi"/>
                <w:sz w:val="21"/>
                <w:szCs w:val="21"/>
              </w:rPr>
            </w:pPr>
            <w:r w:rsidRPr="0084421F">
              <w:rPr>
                <w:rFonts w:cstheme="minorHAnsi"/>
                <w:sz w:val="21"/>
                <w:szCs w:val="21"/>
              </w:rPr>
              <w:fldChar w:fldCharType="begin">
                <w:ffData>
                  <w:name w:val="Text19"/>
                  <w:enabled/>
                  <w:calcOnExit w:val="0"/>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sz w:val="21"/>
                <w:szCs w:val="21"/>
              </w:rPr>
              <w:fldChar w:fldCharType="end"/>
            </w:r>
            <w:r w:rsidRPr="0084421F">
              <w:rPr>
                <w:rFonts w:cstheme="minorHAnsi"/>
                <w:sz w:val="21"/>
                <w:szCs w:val="21"/>
              </w:rPr>
              <w:br/>
              <w:t>PURCHASER</w:t>
            </w:r>
          </w:p>
        </w:tc>
        <w:tc>
          <w:tcPr>
            <w:tcW w:w="5098" w:type="dxa"/>
            <w:tcMar>
              <w:top w:w="57" w:type="dxa"/>
              <w:bottom w:w="57" w:type="dxa"/>
            </w:tcMar>
          </w:tcPr>
          <w:p w14:paraId="4FE7CF79" w14:textId="38B1E9DF" w:rsidR="00665C14" w:rsidRPr="0084421F" w:rsidRDefault="00665C14" w:rsidP="00744AA3">
            <w:pPr>
              <w:keepNext/>
              <w:rPr>
                <w:rFonts w:cstheme="minorHAnsi"/>
                <w:sz w:val="21"/>
                <w:szCs w:val="21"/>
              </w:rPr>
            </w:pPr>
            <w:r w:rsidRPr="0084421F">
              <w:rPr>
                <w:rFonts w:cstheme="minorHAnsi"/>
                <w:sz w:val="21"/>
                <w:szCs w:val="21"/>
              </w:rPr>
              <w:fldChar w:fldCharType="begin">
                <w:ffData>
                  <w:name w:val="Text19"/>
                  <w:enabled/>
                  <w:calcOnExit w:val="0"/>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sz w:val="21"/>
                <w:szCs w:val="21"/>
              </w:rPr>
              <w:fldChar w:fldCharType="end"/>
            </w:r>
            <w:r w:rsidRPr="0084421F">
              <w:rPr>
                <w:rFonts w:cstheme="minorHAnsi"/>
                <w:sz w:val="21"/>
                <w:szCs w:val="21"/>
              </w:rPr>
              <w:tab/>
            </w:r>
            <w:r w:rsidRPr="0084421F">
              <w:rPr>
                <w:rFonts w:cstheme="minorHAnsi"/>
                <w:sz w:val="21"/>
                <w:szCs w:val="21"/>
              </w:rPr>
              <w:br/>
              <w:t>SOCIAL SECURITY NUMBER</w:t>
            </w:r>
          </w:p>
        </w:tc>
      </w:tr>
      <w:tr w:rsidR="00665C14" w:rsidRPr="0084421F" w14:paraId="37244522" w14:textId="77777777" w:rsidTr="00665C14">
        <w:tc>
          <w:tcPr>
            <w:tcW w:w="5098" w:type="dxa"/>
            <w:tcMar>
              <w:top w:w="57" w:type="dxa"/>
              <w:bottom w:w="57" w:type="dxa"/>
            </w:tcMar>
          </w:tcPr>
          <w:p w14:paraId="5EBE28BD" w14:textId="0B1CF38D" w:rsidR="00665C14" w:rsidRPr="0084421F" w:rsidRDefault="00665C14" w:rsidP="00744AA3">
            <w:pPr>
              <w:keepNext/>
              <w:rPr>
                <w:rFonts w:cstheme="minorHAnsi"/>
                <w:sz w:val="21"/>
                <w:szCs w:val="21"/>
              </w:rPr>
            </w:pPr>
            <w:r w:rsidRPr="0084421F">
              <w:rPr>
                <w:rFonts w:cstheme="minorHAnsi"/>
                <w:sz w:val="21"/>
                <w:szCs w:val="21"/>
              </w:rPr>
              <w:t xml:space="preserve">Dated: </w:t>
            </w:r>
            <w:r w:rsidRPr="0084421F">
              <w:rPr>
                <w:rFonts w:cstheme="minorHAnsi"/>
                <w:sz w:val="21"/>
                <w:szCs w:val="21"/>
              </w:rPr>
              <w:fldChar w:fldCharType="begin">
                <w:ffData>
                  <w:name w:val="Text19"/>
                  <w:enabled/>
                  <w:calcOnExit w:val="0"/>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sz w:val="21"/>
                <w:szCs w:val="21"/>
              </w:rPr>
              <w:fldChar w:fldCharType="end"/>
            </w:r>
          </w:p>
        </w:tc>
        <w:tc>
          <w:tcPr>
            <w:tcW w:w="5098" w:type="dxa"/>
            <w:tcMar>
              <w:top w:w="57" w:type="dxa"/>
              <w:bottom w:w="57" w:type="dxa"/>
            </w:tcMar>
          </w:tcPr>
          <w:p w14:paraId="402DC67B" w14:textId="77CBCBF2" w:rsidR="00665C14" w:rsidRPr="0084421F" w:rsidRDefault="00665C14" w:rsidP="00744AA3">
            <w:pPr>
              <w:keepNext/>
              <w:rPr>
                <w:rFonts w:cstheme="minorHAnsi"/>
                <w:sz w:val="21"/>
                <w:szCs w:val="21"/>
              </w:rPr>
            </w:pPr>
            <w:r w:rsidRPr="0084421F">
              <w:rPr>
                <w:rFonts w:cstheme="minorHAnsi"/>
                <w:sz w:val="21"/>
                <w:szCs w:val="21"/>
              </w:rPr>
              <w:t xml:space="preserve">Dated: </w:t>
            </w:r>
            <w:r w:rsidRPr="0084421F">
              <w:rPr>
                <w:rFonts w:cstheme="minorHAnsi"/>
                <w:sz w:val="21"/>
                <w:szCs w:val="21"/>
              </w:rPr>
              <w:fldChar w:fldCharType="begin">
                <w:ffData>
                  <w:name w:val="Text19"/>
                  <w:enabled/>
                  <w:calcOnExit w:val="0"/>
                  <w:textInput/>
                </w:ffData>
              </w:fldChar>
            </w:r>
            <w:r w:rsidRPr="0084421F">
              <w:rPr>
                <w:rFonts w:cstheme="minorHAnsi"/>
                <w:sz w:val="21"/>
                <w:szCs w:val="21"/>
              </w:rPr>
              <w:instrText xml:space="preserve"> FORMTEXT </w:instrText>
            </w:r>
            <w:r w:rsidRPr="0084421F">
              <w:rPr>
                <w:rFonts w:cstheme="minorHAnsi"/>
                <w:sz w:val="21"/>
                <w:szCs w:val="21"/>
              </w:rPr>
            </w:r>
            <w:r w:rsidRPr="0084421F">
              <w:rPr>
                <w:rFonts w:cstheme="minorHAnsi"/>
                <w:sz w:val="21"/>
                <w:szCs w:val="21"/>
              </w:rPr>
              <w:fldChar w:fldCharType="separate"/>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noProof/>
                <w:sz w:val="21"/>
                <w:szCs w:val="21"/>
              </w:rPr>
              <w:t> </w:t>
            </w:r>
            <w:r w:rsidRPr="0084421F">
              <w:rPr>
                <w:rFonts w:cstheme="minorHAnsi"/>
                <w:sz w:val="21"/>
                <w:szCs w:val="21"/>
              </w:rPr>
              <w:fldChar w:fldCharType="end"/>
            </w:r>
          </w:p>
        </w:tc>
      </w:tr>
    </w:tbl>
    <w:p w14:paraId="5DCAE967" w14:textId="20AA9BB5" w:rsidR="00642A8F" w:rsidRDefault="00BC7CBB" w:rsidP="00011A2A">
      <w:pPr>
        <w:rPr>
          <w:b/>
          <w:bCs/>
          <w:sz w:val="21"/>
          <w:szCs w:val="21"/>
        </w:rPr>
      </w:pPr>
      <w:r w:rsidRPr="00BC7CBB">
        <w:rPr>
          <w:b/>
          <w:bCs/>
          <w:sz w:val="21"/>
          <w:szCs w:val="21"/>
        </w:rPr>
        <w:tab/>
      </w:r>
    </w:p>
    <w:p w14:paraId="4C24302A" w14:textId="2358AB0E" w:rsidR="00977CBD" w:rsidRDefault="00977CBD" w:rsidP="00011A2A">
      <w:pPr>
        <w:rPr>
          <w:b/>
          <w:bCs/>
          <w:sz w:val="21"/>
          <w:szCs w:val="21"/>
        </w:rPr>
      </w:pPr>
    </w:p>
    <w:p w14:paraId="1BA6EBDD" w14:textId="77777777" w:rsidR="00977CBD" w:rsidRPr="00BC7CBB" w:rsidRDefault="00977CBD" w:rsidP="00011A2A">
      <w:pPr>
        <w:rPr>
          <w:b/>
          <w:bCs/>
          <w:sz w:val="21"/>
          <w:szCs w:val="21"/>
        </w:rPr>
      </w:pPr>
    </w:p>
    <w:p w14:paraId="4FB5E1A8" w14:textId="42C7896D" w:rsidR="00665C14" w:rsidRPr="0084421F" w:rsidRDefault="00665C14" w:rsidP="00665C14">
      <w:pPr>
        <w:pStyle w:val="Default"/>
        <w:jc w:val="center"/>
        <w:rPr>
          <w:rFonts w:asciiTheme="minorHAnsi" w:hAnsiTheme="minorHAnsi" w:cstheme="minorHAnsi"/>
          <w:sz w:val="22"/>
          <w:szCs w:val="22"/>
        </w:rPr>
      </w:pPr>
      <w:r w:rsidRPr="0084421F">
        <w:rPr>
          <w:rFonts w:asciiTheme="minorHAnsi" w:hAnsiTheme="minorHAnsi" w:cstheme="minorHAnsi"/>
          <w:b/>
          <w:bCs/>
          <w:sz w:val="22"/>
          <w:szCs w:val="22"/>
        </w:rPr>
        <w:t>SCHEDULE "B"</w:t>
      </w:r>
    </w:p>
    <w:p w14:paraId="6EA528A3" w14:textId="0F9ED09D" w:rsidR="00C22C84" w:rsidRPr="0084421F" w:rsidRDefault="00665C14" w:rsidP="00665C14">
      <w:pPr>
        <w:jc w:val="center"/>
        <w:rPr>
          <w:rFonts w:cstheme="minorHAnsi"/>
          <w:b/>
          <w:bCs/>
        </w:rPr>
      </w:pPr>
      <w:r w:rsidRPr="0084421F">
        <w:rPr>
          <w:rFonts w:cstheme="minorHAnsi"/>
          <w:b/>
          <w:bCs/>
        </w:rPr>
        <w:t>PERSONAL PROPERTY RIDER</w:t>
      </w:r>
    </w:p>
    <w:p w14:paraId="0FF45A22" w14:textId="77777777" w:rsidR="00977CBD" w:rsidRDefault="00977CBD" w:rsidP="00C22C84">
      <w:pPr>
        <w:rPr>
          <w:sz w:val="21"/>
          <w:szCs w:val="21"/>
        </w:rPr>
      </w:pPr>
      <w:r w:rsidRPr="00977CBD">
        <w:rPr>
          <w:i/>
          <w:iCs/>
          <w:sz w:val="21"/>
          <w:szCs w:val="21"/>
        </w:rPr>
        <w:t>Personal Property:</w:t>
      </w:r>
      <w:r w:rsidRPr="00977CBD">
        <w:rPr>
          <w:sz w:val="21"/>
          <w:szCs w:val="21"/>
        </w:rPr>
        <w:t xml:space="preserve"> </w:t>
      </w:r>
    </w:p>
    <w:p w14:paraId="41B2DDB9" w14:textId="0F1A5395" w:rsidR="00490318" w:rsidRDefault="00977CBD" w:rsidP="00977CBD">
      <w:pPr>
        <w:pStyle w:val="ListParagraph"/>
        <w:numPr>
          <w:ilvl w:val="1"/>
          <w:numId w:val="30"/>
        </w:numPr>
        <w:rPr>
          <w:sz w:val="21"/>
          <w:szCs w:val="21"/>
        </w:rPr>
      </w:pPr>
      <w:r w:rsidRPr="00977CBD">
        <w:rPr>
          <w:sz w:val="21"/>
          <w:szCs w:val="21"/>
        </w:rPr>
        <w:t xml:space="preserve"> The sale also includes all fixtures and articles of personal property attached to or used in connection with the PREMISES, unless specifically excluded below. SELLER states that they are paid for and owned by SELLER free and clear of any lien other than the EXISTING MORTGAGE(S). They include but are not limited to: (check the boxes as needed)</w:t>
      </w:r>
    </w:p>
    <w:p w14:paraId="2F96CB67" w14:textId="7528E7C2" w:rsidR="00977CBD" w:rsidRPr="00405F53" w:rsidRDefault="00977CBD" w:rsidP="00405F53">
      <w:pPr>
        <w:ind w:left="851"/>
        <w:rPr>
          <w:sz w:val="21"/>
          <w:szCs w:val="21"/>
        </w:rPr>
        <w:sectPr w:rsidR="00977CBD" w:rsidRPr="00405F53" w:rsidSect="00054FDB">
          <w:type w:val="continuous"/>
          <w:pgSz w:w="12240" w:h="20160" w:code="5"/>
          <w:pgMar w:top="851" w:right="1041" w:bottom="993" w:left="993" w:header="708" w:footer="708" w:gutter="0"/>
          <w:cols w:space="708"/>
          <w:docGrid w:linePitch="360"/>
        </w:sectPr>
      </w:pPr>
    </w:p>
    <w:p w14:paraId="5153A1A0" w14:textId="362CCEAA" w:rsidR="00977CBD" w:rsidRPr="00977CBD" w:rsidRDefault="00000000" w:rsidP="00977CBD">
      <w:pPr>
        <w:pStyle w:val="ListParagraph"/>
        <w:ind w:left="1304"/>
        <w:rPr>
          <w:sz w:val="21"/>
          <w:szCs w:val="21"/>
        </w:rPr>
      </w:pPr>
      <w:sdt>
        <w:sdtPr>
          <w:rPr>
            <w:sz w:val="21"/>
            <w:szCs w:val="21"/>
          </w:rPr>
          <w:id w:val="1741829906"/>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977CBD">
        <w:rPr>
          <w:sz w:val="21"/>
          <w:szCs w:val="21"/>
        </w:rPr>
        <w:t xml:space="preserve"> </w:t>
      </w:r>
      <w:r w:rsidR="00977CBD" w:rsidRPr="00977CBD">
        <w:rPr>
          <w:sz w:val="21"/>
          <w:szCs w:val="21"/>
        </w:rPr>
        <w:t>PLUMBING FIXTURES</w:t>
      </w:r>
    </w:p>
    <w:p w14:paraId="106C553D" w14:textId="7C83F439" w:rsidR="00977CBD" w:rsidRPr="00977CBD" w:rsidRDefault="00000000" w:rsidP="00977CBD">
      <w:pPr>
        <w:pStyle w:val="ListParagraph"/>
        <w:ind w:left="1304"/>
        <w:rPr>
          <w:sz w:val="21"/>
          <w:szCs w:val="21"/>
        </w:rPr>
      </w:pPr>
      <w:sdt>
        <w:sdtPr>
          <w:rPr>
            <w:sz w:val="21"/>
            <w:szCs w:val="21"/>
          </w:rPr>
          <w:id w:val="55676383"/>
          <w14:checkbox>
            <w14:checked w14:val="0"/>
            <w14:checkedState w14:val="2612" w14:font="MS Gothic"/>
            <w14:uncheckedState w14:val="2610" w14:font="MS Gothic"/>
          </w14:checkbox>
        </w:sdtPr>
        <w:sdtContent>
          <w:r w:rsidR="00977CBD">
            <w:rPr>
              <w:rFonts w:ascii="MS Gothic" w:eastAsia="MS Gothic" w:hAnsi="MS Gothic" w:hint="eastAsia"/>
              <w:sz w:val="21"/>
              <w:szCs w:val="21"/>
            </w:rPr>
            <w:t>☐</w:t>
          </w:r>
        </w:sdtContent>
      </w:sdt>
      <w:r w:rsidR="00977CBD">
        <w:rPr>
          <w:sz w:val="21"/>
          <w:szCs w:val="21"/>
        </w:rPr>
        <w:t xml:space="preserve"> </w:t>
      </w:r>
      <w:r w:rsidR="00977CBD" w:rsidRPr="00977CBD">
        <w:rPr>
          <w:sz w:val="21"/>
          <w:szCs w:val="21"/>
        </w:rPr>
        <w:t>LIGHTING FIXTURES</w:t>
      </w:r>
    </w:p>
    <w:p w14:paraId="270EBE08" w14:textId="7F23B1DF" w:rsidR="00977CBD" w:rsidRPr="00977CBD" w:rsidRDefault="00000000" w:rsidP="00977CBD">
      <w:pPr>
        <w:pStyle w:val="ListParagraph"/>
        <w:ind w:left="1304"/>
        <w:rPr>
          <w:sz w:val="21"/>
          <w:szCs w:val="21"/>
        </w:rPr>
      </w:pPr>
      <w:sdt>
        <w:sdtPr>
          <w:rPr>
            <w:sz w:val="21"/>
            <w:szCs w:val="21"/>
          </w:rPr>
          <w:id w:val="-629557016"/>
          <w14:checkbox>
            <w14:checked w14:val="0"/>
            <w14:checkedState w14:val="2612" w14:font="MS Gothic"/>
            <w14:uncheckedState w14:val="2610" w14:font="MS Gothic"/>
          </w14:checkbox>
        </w:sdtPr>
        <w:sdtContent>
          <w:r w:rsidR="00977CBD">
            <w:rPr>
              <w:rFonts w:ascii="MS Gothic" w:eastAsia="MS Gothic" w:hAnsi="MS Gothic" w:hint="eastAsia"/>
              <w:sz w:val="21"/>
              <w:szCs w:val="21"/>
            </w:rPr>
            <w:t>☐</w:t>
          </w:r>
        </w:sdtContent>
      </w:sdt>
      <w:r w:rsidR="00977CBD">
        <w:rPr>
          <w:sz w:val="21"/>
          <w:szCs w:val="21"/>
        </w:rPr>
        <w:t xml:space="preserve"> </w:t>
      </w:r>
      <w:r w:rsidR="00977CBD" w:rsidRPr="00977CBD">
        <w:rPr>
          <w:sz w:val="21"/>
          <w:szCs w:val="21"/>
        </w:rPr>
        <w:t>KITCHEN CABINETS</w:t>
      </w:r>
    </w:p>
    <w:p w14:paraId="7B9D0D92" w14:textId="5FB3953A" w:rsidR="00977CBD" w:rsidRPr="00977CBD" w:rsidRDefault="00000000" w:rsidP="00977CBD">
      <w:pPr>
        <w:pStyle w:val="ListParagraph"/>
        <w:ind w:left="1304"/>
        <w:rPr>
          <w:sz w:val="21"/>
          <w:szCs w:val="21"/>
        </w:rPr>
      </w:pPr>
      <w:sdt>
        <w:sdtPr>
          <w:rPr>
            <w:sz w:val="21"/>
            <w:szCs w:val="21"/>
          </w:rPr>
          <w:id w:val="785856786"/>
          <w14:checkbox>
            <w14:checked w14:val="0"/>
            <w14:checkedState w14:val="2612" w14:font="MS Gothic"/>
            <w14:uncheckedState w14:val="2610" w14:font="MS Gothic"/>
          </w14:checkbox>
        </w:sdtPr>
        <w:sdtContent>
          <w:r w:rsidR="00977CBD">
            <w:rPr>
              <w:rFonts w:ascii="MS Gothic" w:eastAsia="MS Gothic" w:hAnsi="MS Gothic" w:hint="eastAsia"/>
              <w:sz w:val="21"/>
              <w:szCs w:val="21"/>
            </w:rPr>
            <w:t>☐</w:t>
          </w:r>
        </w:sdtContent>
      </w:sdt>
      <w:r w:rsidR="00977CBD">
        <w:rPr>
          <w:sz w:val="21"/>
          <w:szCs w:val="21"/>
        </w:rPr>
        <w:t xml:space="preserve"> </w:t>
      </w:r>
      <w:r w:rsidR="00977CBD" w:rsidRPr="00977CBD">
        <w:rPr>
          <w:sz w:val="21"/>
          <w:szCs w:val="21"/>
        </w:rPr>
        <w:t>DOOR MIRRORS</w:t>
      </w:r>
    </w:p>
    <w:p w14:paraId="531EA3FB" w14:textId="00825AEB" w:rsidR="00977CBD" w:rsidRPr="00977CBD" w:rsidRDefault="00000000" w:rsidP="00977CBD">
      <w:pPr>
        <w:pStyle w:val="ListParagraph"/>
        <w:ind w:left="1304"/>
        <w:rPr>
          <w:sz w:val="21"/>
          <w:szCs w:val="21"/>
        </w:rPr>
      </w:pPr>
      <w:sdt>
        <w:sdtPr>
          <w:rPr>
            <w:sz w:val="21"/>
            <w:szCs w:val="21"/>
          </w:rPr>
          <w:id w:val="249631654"/>
          <w14:checkbox>
            <w14:checked w14:val="0"/>
            <w14:checkedState w14:val="2612" w14:font="MS Gothic"/>
            <w14:uncheckedState w14:val="2610" w14:font="MS Gothic"/>
          </w14:checkbox>
        </w:sdtPr>
        <w:sdtContent>
          <w:r w:rsidR="00977CBD">
            <w:rPr>
              <w:rFonts w:ascii="MS Gothic" w:eastAsia="MS Gothic" w:hAnsi="MS Gothic" w:hint="eastAsia"/>
              <w:sz w:val="21"/>
              <w:szCs w:val="21"/>
            </w:rPr>
            <w:t>☐</w:t>
          </w:r>
        </w:sdtContent>
      </w:sdt>
      <w:r w:rsidR="00977CBD">
        <w:rPr>
          <w:sz w:val="21"/>
          <w:szCs w:val="21"/>
        </w:rPr>
        <w:t xml:space="preserve"> </w:t>
      </w:r>
      <w:r w:rsidR="00977CBD" w:rsidRPr="00977CBD">
        <w:rPr>
          <w:sz w:val="21"/>
          <w:szCs w:val="21"/>
        </w:rPr>
        <w:t>SHADES</w:t>
      </w:r>
    </w:p>
    <w:p w14:paraId="5985BD75" w14:textId="5F6B1A2C" w:rsidR="00977CBD" w:rsidRPr="00977CBD" w:rsidRDefault="00000000" w:rsidP="00977CBD">
      <w:pPr>
        <w:pStyle w:val="ListParagraph"/>
        <w:ind w:left="1304"/>
        <w:rPr>
          <w:sz w:val="21"/>
          <w:szCs w:val="21"/>
        </w:rPr>
      </w:pPr>
      <w:sdt>
        <w:sdtPr>
          <w:rPr>
            <w:sz w:val="21"/>
            <w:szCs w:val="21"/>
          </w:rPr>
          <w:id w:val="1204600956"/>
          <w14:checkbox>
            <w14:checked w14:val="0"/>
            <w14:checkedState w14:val="2612" w14:font="MS Gothic"/>
            <w14:uncheckedState w14:val="2610" w14:font="MS Gothic"/>
          </w14:checkbox>
        </w:sdtPr>
        <w:sdtContent>
          <w:r w:rsidR="00977CBD">
            <w:rPr>
              <w:rFonts w:ascii="MS Gothic" w:eastAsia="MS Gothic" w:hAnsi="MS Gothic" w:hint="eastAsia"/>
              <w:sz w:val="21"/>
              <w:szCs w:val="21"/>
            </w:rPr>
            <w:t>☐</w:t>
          </w:r>
        </w:sdtContent>
      </w:sdt>
      <w:r w:rsidR="00977CBD">
        <w:rPr>
          <w:sz w:val="21"/>
          <w:szCs w:val="21"/>
        </w:rPr>
        <w:t xml:space="preserve"> </w:t>
      </w:r>
      <w:r w:rsidR="00977CBD" w:rsidRPr="00977CBD">
        <w:rPr>
          <w:sz w:val="21"/>
          <w:szCs w:val="21"/>
        </w:rPr>
        <w:t>AWNINGS</w:t>
      </w:r>
    </w:p>
    <w:p w14:paraId="7AC21335" w14:textId="65E54848" w:rsidR="00977CBD" w:rsidRPr="00977CBD" w:rsidRDefault="00000000" w:rsidP="00977CBD">
      <w:pPr>
        <w:pStyle w:val="ListParagraph"/>
        <w:ind w:left="1304"/>
        <w:rPr>
          <w:sz w:val="21"/>
          <w:szCs w:val="21"/>
        </w:rPr>
      </w:pPr>
      <w:sdt>
        <w:sdtPr>
          <w:rPr>
            <w:sz w:val="21"/>
            <w:szCs w:val="21"/>
          </w:rPr>
          <w:id w:val="1437561431"/>
          <w14:checkbox>
            <w14:checked w14:val="0"/>
            <w14:checkedState w14:val="2612" w14:font="MS Gothic"/>
            <w14:uncheckedState w14:val="2610" w14:font="MS Gothic"/>
          </w14:checkbox>
        </w:sdtPr>
        <w:sdtContent>
          <w:r w:rsidR="00977CBD">
            <w:rPr>
              <w:rFonts w:ascii="MS Gothic" w:eastAsia="MS Gothic" w:hAnsi="MS Gothic" w:hint="eastAsia"/>
              <w:sz w:val="21"/>
              <w:szCs w:val="21"/>
            </w:rPr>
            <w:t>☐</w:t>
          </w:r>
        </w:sdtContent>
      </w:sdt>
      <w:r w:rsidR="00977CBD">
        <w:rPr>
          <w:sz w:val="21"/>
          <w:szCs w:val="21"/>
        </w:rPr>
        <w:t xml:space="preserve"> </w:t>
      </w:r>
      <w:r w:rsidR="00977CBD" w:rsidRPr="00977CBD">
        <w:rPr>
          <w:sz w:val="21"/>
          <w:szCs w:val="21"/>
        </w:rPr>
        <w:t>WINDOW BOXES</w:t>
      </w:r>
    </w:p>
    <w:p w14:paraId="0267D311" w14:textId="39A878B9" w:rsidR="00977CBD" w:rsidRPr="00977CBD" w:rsidRDefault="00000000" w:rsidP="00977CBD">
      <w:pPr>
        <w:pStyle w:val="ListParagraph"/>
        <w:ind w:left="1304"/>
        <w:rPr>
          <w:sz w:val="21"/>
          <w:szCs w:val="21"/>
        </w:rPr>
      </w:pPr>
      <w:sdt>
        <w:sdtPr>
          <w:rPr>
            <w:sz w:val="21"/>
            <w:szCs w:val="21"/>
          </w:rPr>
          <w:id w:val="1344662550"/>
          <w14:checkbox>
            <w14:checked w14:val="0"/>
            <w14:checkedState w14:val="2612" w14:font="MS Gothic"/>
            <w14:uncheckedState w14:val="2610" w14:font="MS Gothic"/>
          </w14:checkbox>
        </w:sdtPr>
        <w:sdtContent>
          <w:r w:rsidR="00977CBD">
            <w:rPr>
              <w:rFonts w:ascii="MS Gothic" w:eastAsia="MS Gothic" w:hAnsi="MS Gothic" w:hint="eastAsia"/>
              <w:sz w:val="21"/>
              <w:szCs w:val="21"/>
            </w:rPr>
            <w:t>☐</w:t>
          </w:r>
        </w:sdtContent>
      </w:sdt>
      <w:r w:rsidR="00977CBD">
        <w:rPr>
          <w:sz w:val="21"/>
          <w:szCs w:val="21"/>
        </w:rPr>
        <w:t xml:space="preserve"> </w:t>
      </w:r>
      <w:r w:rsidR="00977CBD" w:rsidRPr="00977CBD">
        <w:rPr>
          <w:sz w:val="21"/>
          <w:szCs w:val="21"/>
        </w:rPr>
        <w:t>MAILBOX(ES)</w:t>
      </w:r>
    </w:p>
    <w:p w14:paraId="6418DB8F" w14:textId="1C466641" w:rsidR="00977CBD" w:rsidRPr="00977CBD" w:rsidRDefault="00000000" w:rsidP="00977CBD">
      <w:pPr>
        <w:pStyle w:val="ListParagraph"/>
        <w:ind w:left="1304"/>
        <w:rPr>
          <w:sz w:val="21"/>
          <w:szCs w:val="21"/>
        </w:rPr>
      </w:pPr>
      <w:sdt>
        <w:sdtPr>
          <w:rPr>
            <w:sz w:val="21"/>
            <w:szCs w:val="21"/>
          </w:rPr>
          <w:id w:val="509104481"/>
          <w14:checkbox>
            <w14:checked w14:val="0"/>
            <w14:checkedState w14:val="2612" w14:font="MS Gothic"/>
            <w14:uncheckedState w14:val="2610" w14:font="MS Gothic"/>
          </w14:checkbox>
        </w:sdtPr>
        <w:sdtContent>
          <w:r w:rsidR="00977CBD">
            <w:rPr>
              <w:rFonts w:ascii="MS Gothic" w:eastAsia="MS Gothic" w:hAnsi="MS Gothic" w:hint="eastAsia"/>
              <w:sz w:val="21"/>
              <w:szCs w:val="21"/>
            </w:rPr>
            <w:t>☐</w:t>
          </w:r>
        </w:sdtContent>
      </w:sdt>
      <w:r w:rsidR="00977CBD">
        <w:rPr>
          <w:sz w:val="21"/>
          <w:szCs w:val="21"/>
        </w:rPr>
        <w:t xml:space="preserve"> </w:t>
      </w:r>
      <w:r w:rsidR="00977CBD" w:rsidRPr="00977CBD">
        <w:rPr>
          <w:sz w:val="21"/>
          <w:szCs w:val="21"/>
        </w:rPr>
        <w:t>FLAGPOLES</w:t>
      </w:r>
    </w:p>
    <w:p w14:paraId="28ABF97C" w14:textId="4A7B49D8" w:rsidR="00977CBD" w:rsidRDefault="00000000" w:rsidP="00977CBD">
      <w:pPr>
        <w:pStyle w:val="ListParagraph"/>
        <w:ind w:left="1304"/>
        <w:rPr>
          <w:sz w:val="21"/>
          <w:szCs w:val="21"/>
        </w:rPr>
      </w:pPr>
      <w:sdt>
        <w:sdtPr>
          <w:rPr>
            <w:sz w:val="21"/>
            <w:szCs w:val="21"/>
          </w:rPr>
          <w:id w:val="-1483071567"/>
          <w14:checkbox>
            <w14:checked w14:val="0"/>
            <w14:checkedState w14:val="2612" w14:font="MS Gothic"/>
            <w14:uncheckedState w14:val="2610" w14:font="MS Gothic"/>
          </w14:checkbox>
        </w:sdtPr>
        <w:sdtContent>
          <w:r w:rsidR="00977CBD">
            <w:rPr>
              <w:rFonts w:ascii="MS Gothic" w:eastAsia="MS Gothic" w:hAnsi="MS Gothic" w:hint="eastAsia"/>
              <w:sz w:val="21"/>
              <w:szCs w:val="21"/>
            </w:rPr>
            <w:t>☐</w:t>
          </w:r>
        </w:sdtContent>
      </w:sdt>
      <w:r w:rsidR="00977CBD">
        <w:rPr>
          <w:sz w:val="21"/>
          <w:szCs w:val="21"/>
        </w:rPr>
        <w:t xml:space="preserve"> </w:t>
      </w:r>
      <w:r w:rsidR="00977CBD" w:rsidRPr="00977CBD">
        <w:rPr>
          <w:sz w:val="21"/>
          <w:szCs w:val="21"/>
        </w:rPr>
        <w:t>SHRUBBERY</w:t>
      </w:r>
    </w:p>
    <w:p w14:paraId="65EF0BB3" w14:textId="0B7077F1" w:rsidR="00405F53" w:rsidRPr="00405F53" w:rsidRDefault="00000000" w:rsidP="00405F53">
      <w:pPr>
        <w:pStyle w:val="ListParagraph"/>
        <w:ind w:left="1304"/>
        <w:rPr>
          <w:sz w:val="21"/>
          <w:szCs w:val="21"/>
        </w:rPr>
      </w:pPr>
      <w:sdt>
        <w:sdtPr>
          <w:rPr>
            <w:sz w:val="21"/>
            <w:szCs w:val="21"/>
          </w:rPr>
          <w:id w:val="1499380258"/>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405F53" w:rsidRPr="00405F53">
        <w:rPr>
          <w:sz w:val="21"/>
          <w:szCs w:val="21"/>
        </w:rPr>
        <w:t>OUTDOOR STATUARY</w:t>
      </w:r>
    </w:p>
    <w:p w14:paraId="1EA0BE3A" w14:textId="2563592E" w:rsidR="00405F53" w:rsidRPr="00405F53" w:rsidRDefault="00000000" w:rsidP="00405F53">
      <w:pPr>
        <w:pStyle w:val="ListParagraph"/>
        <w:ind w:left="1304"/>
        <w:rPr>
          <w:sz w:val="21"/>
          <w:szCs w:val="21"/>
        </w:rPr>
      </w:pPr>
      <w:sdt>
        <w:sdtPr>
          <w:rPr>
            <w:sz w:val="21"/>
            <w:szCs w:val="21"/>
          </w:rPr>
          <w:id w:val="-378860560"/>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405F53" w:rsidRPr="00405F53">
        <w:rPr>
          <w:sz w:val="21"/>
          <w:szCs w:val="21"/>
        </w:rPr>
        <w:t>DISHWASHER(S)</w:t>
      </w:r>
    </w:p>
    <w:p w14:paraId="17AE75A3" w14:textId="663B4916" w:rsidR="00405F53" w:rsidRPr="00405F53" w:rsidRDefault="00000000" w:rsidP="00405F53">
      <w:pPr>
        <w:pStyle w:val="ListParagraph"/>
        <w:ind w:left="1304"/>
        <w:rPr>
          <w:sz w:val="21"/>
          <w:szCs w:val="21"/>
        </w:rPr>
      </w:pPr>
      <w:sdt>
        <w:sdtPr>
          <w:rPr>
            <w:sz w:val="21"/>
            <w:szCs w:val="21"/>
          </w:rPr>
          <w:id w:val="-557782772"/>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405F53" w:rsidRPr="00405F53">
        <w:rPr>
          <w:sz w:val="21"/>
          <w:szCs w:val="21"/>
        </w:rPr>
        <w:t>CLOTHES DRYER(S)</w:t>
      </w:r>
    </w:p>
    <w:p w14:paraId="1AE3BB65" w14:textId="6A78D311" w:rsidR="00405F53" w:rsidRPr="00405F53" w:rsidRDefault="00000000" w:rsidP="00405F53">
      <w:pPr>
        <w:pStyle w:val="ListParagraph"/>
        <w:ind w:left="1304"/>
        <w:rPr>
          <w:sz w:val="21"/>
          <w:szCs w:val="21"/>
        </w:rPr>
      </w:pPr>
      <w:sdt>
        <w:sdtPr>
          <w:rPr>
            <w:sz w:val="21"/>
            <w:szCs w:val="21"/>
          </w:rPr>
          <w:id w:val="383760034"/>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405F53" w:rsidRPr="00405F53">
        <w:rPr>
          <w:sz w:val="21"/>
          <w:szCs w:val="21"/>
        </w:rPr>
        <w:t>RANGE(S)</w:t>
      </w:r>
    </w:p>
    <w:p w14:paraId="2D98C89E" w14:textId="451BEFA9" w:rsidR="00405F53" w:rsidRPr="00405F53" w:rsidRDefault="00000000" w:rsidP="00405F53">
      <w:pPr>
        <w:pStyle w:val="ListParagraph"/>
        <w:ind w:left="1304"/>
        <w:rPr>
          <w:sz w:val="21"/>
          <w:szCs w:val="21"/>
        </w:rPr>
      </w:pPr>
      <w:sdt>
        <w:sdtPr>
          <w:rPr>
            <w:sz w:val="21"/>
            <w:szCs w:val="21"/>
          </w:rPr>
          <w:id w:val="1888217300"/>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405F53" w:rsidRPr="00405F53">
        <w:rPr>
          <w:sz w:val="21"/>
          <w:szCs w:val="21"/>
        </w:rPr>
        <w:t>FREEZER(S)</w:t>
      </w:r>
    </w:p>
    <w:p w14:paraId="59550E58" w14:textId="2FBE07EE" w:rsidR="00405F53" w:rsidRPr="00405F53" w:rsidRDefault="00000000" w:rsidP="00405F53">
      <w:pPr>
        <w:pStyle w:val="ListParagraph"/>
        <w:ind w:left="1304"/>
        <w:rPr>
          <w:sz w:val="21"/>
          <w:szCs w:val="21"/>
        </w:rPr>
      </w:pPr>
      <w:sdt>
        <w:sdtPr>
          <w:rPr>
            <w:sz w:val="21"/>
            <w:szCs w:val="21"/>
          </w:rPr>
          <w:id w:val="-1215581961"/>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405F53" w:rsidRPr="00405F53">
        <w:rPr>
          <w:sz w:val="21"/>
          <w:szCs w:val="21"/>
        </w:rPr>
        <w:t>WALL TO WALL CARPETING</w:t>
      </w:r>
    </w:p>
    <w:p w14:paraId="2F14219B" w14:textId="587FBBF8" w:rsidR="00405F53" w:rsidRPr="00405F53" w:rsidRDefault="00000000" w:rsidP="00405F53">
      <w:pPr>
        <w:pStyle w:val="ListParagraph"/>
        <w:ind w:left="1304"/>
        <w:rPr>
          <w:sz w:val="21"/>
          <w:szCs w:val="21"/>
        </w:rPr>
      </w:pPr>
      <w:sdt>
        <w:sdtPr>
          <w:rPr>
            <w:sz w:val="21"/>
            <w:szCs w:val="21"/>
          </w:rPr>
          <w:id w:val="1350917527"/>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405F53" w:rsidRPr="00405F53">
        <w:rPr>
          <w:sz w:val="21"/>
          <w:szCs w:val="21"/>
        </w:rPr>
        <w:t>WINDOW TREATMENTS</w:t>
      </w:r>
    </w:p>
    <w:p w14:paraId="325A16C5" w14:textId="7E7505AD" w:rsidR="00405F53" w:rsidRPr="00405F53" w:rsidRDefault="00000000" w:rsidP="00405F53">
      <w:pPr>
        <w:pStyle w:val="ListParagraph"/>
        <w:ind w:left="1304"/>
        <w:rPr>
          <w:sz w:val="21"/>
          <w:szCs w:val="21"/>
        </w:rPr>
      </w:pPr>
      <w:sdt>
        <w:sdtPr>
          <w:rPr>
            <w:sz w:val="21"/>
            <w:szCs w:val="21"/>
          </w:rPr>
          <w:id w:val="1857383794"/>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405F53" w:rsidRPr="00405F53">
        <w:rPr>
          <w:sz w:val="21"/>
          <w:szCs w:val="21"/>
        </w:rPr>
        <w:t>HEATING FIXTURES</w:t>
      </w:r>
    </w:p>
    <w:p w14:paraId="76CCD19C" w14:textId="7540318F" w:rsidR="00405F53" w:rsidRPr="00977CBD" w:rsidRDefault="00000000" w:rsidP="00405F53">
      <w:pPr>
        <w:pStyle w:val="ListParagraph"/>
        <w:ind w:left="1304"/>
        <w:rPr>
          <w:sz w:val="21"/>
          <w:szCs w:val="21"/>
        </w:rPr>
      </w:pPr>
      <w:sdt>
        <w:sdtPr>
          <w:rPr>
            <w:sz w:val="21"/>
            <w:szCs w:val="21"/>
          </w:rPr>
          <w:id w:val="-724675163"/>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405F53" w:rsidRPr="00405F53">
        <w:rPr>
          <w:sz w:val="21"/>
          <w:szCs w:val="21"/>
        </w:rPr>
        <w:t>BATHROOM CABINETS</w:t>
      </w:r>
    </w:p>
    <w:p w14:paraId="688ED02D" w14:textId="6CA4BA3B" w:rsidR="00977CBD" w:rsidRPr="00977CBD" w:rsidRDefault="00000000" w:rsidP="00977CBD">
      <w:pPr>
        <w:pStyle w:val="ListParagraph"/>
        <w:ind w:left="1304"/>
        <w:rPr>
          <w:sz w:val="21"/>
          <w:szCs w:val="21"/>
        </w:rPr>
      </w:pPr>
      <w:sdt>
        <w:sdtPr>
          <w:rPr>
            <w:sz w:val="21"/>
            <w:szCs w:val="21"/>
          </w:rPr>
          <w:id w:val="1737351022"/>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977CBD" w:rsidRPr="00977CBD">
        <w:rPr>
          <w:sz w:val="21"/>
          <w:szCs w:val="21"/>
        </w:rPr>
        <w:t>MANTELS</w:t>
      </w:r>
    </w:p>
    <w:p w14:paraId="49D54F26" w14:textId="0BF14723" w:rsidR="00977CBD" w:rsidRPr="00977CBD" w:rsidRDefault="00000000" w:rsidP="00977CBD">
      <w:pPr>
        <w:pStyle w:val="ListParagraph"/>
        <w:ind w:left="1304"/>
        <w:rPr>
          <w:sz w:val="21"/>
          <w:szCs w:val="21"/>
        </w:rPr>
      </w:pPr>
      <w:sdt>
        <w:sdtPr>
          <w:rPr>
            <w:sz w:val="21"/>
            <w:szCs w:val="21"/>
          </w:rPr>
          <w:id w:val="219332560"/>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977CBD" w:rsidRPr="00977CBD">
        <w:rPr>
          <w:sz w:val="21"/>
          <w:szCs w:val="21"/>
        </w:rPr>
        <w:t>VENETIAN BLINDS</w:t>
      </w:r>
    </w:p>
    <w:p w14:paraId="174A47DD" w14:textId="6036EC52" w:rsidR="00977CBD" w:rsidRPr="00977CBD" w:rsidRDefault="00000000" w:rsidP="00977CBD">
      <w:pPr>
        <w:pStyle w:val="ListParagraph"/>
        <w:ind w:left="1304"/>
        <w:rPr>
          <w:sz w:val="21"/>
          <w:szCs w:val="21"/>
        </w:rPr>
      </w:pPr>
      <w:sdt>
        <w:sdtPr>
          <w:rPr>
            <w:sz w:val="21"/>
            <w:szCs w:val="21"/>
          </w:rPr>
          <w:id w:val="917288817"/>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977CBD" w:rsidRPr="00977CBD">
        <w:rPr>
          <w:sz w:val="21"/>
          <w:szCs w:val="21"/>
        </w:rPr>
        <w:t>SCREENS</w:t>
      </w:r>
    </w:p>
    <w:p w14:paraId="17B3A1B5" w14:textId="7C000191" w:rsidR="00977CBD" w:rsidRPr="00977CBD" w:rsidRDefault="00000000" w:rsidP="00977CBD">
      <w:pPr>
        <w:pStyle w:val="ListParagraph"/>
        <w:ind w:left="1304"/>
        <w:rPr>
          <w:sz w:val="21"/>
          <w:szCs w:val="21"/>
        </w:rPr>
      </w:pPr>
      <w:sdt>
        <w:sdtPr>
          <w:rPr>
            <w:sz w:val="21"/>
            <w:szCs w:val="21"/>
          </w:rPr>
          <w:id w:val="1814673226"/>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977CBD" w:rsidRPr="00977CBD">
        <w:rPr>
          <w:sz w:val="21"/>
          <w:szCs w:val="21"/>
        </w:rPr>
        <w:t>STORM WINDOWS</w:t>
      </w:r>
    </w:p>
    <w:p w14:paraId="614F6DF9" w14:textId="74134FA3" w:rsidR="00977CBD" w:rsidRPr="00977CBD" w:rsidRDefault="00000000" w:rsidP="00977CBD">
      <w:pPr>
        <w:pStyle w:val="ListParagraph"/>
        <w:ind w:left="1304"/>
        <w:rPr>
          <w:sz w:val="21"/>
          <w:szCs w:val="21"/>
        </w:rPr>
      </w:pPr>
      <w:sdt>
        <w:sdtPr>
          <w:rPr>
            <w:sz w:val="21"/>
            <w:szCs w:val="21"/>
          </w:rPr>
          <w:id w:val="1318156161"/>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977CBD" w:rsidRPr="00977CBD">
        <w:rPr>
          <w:sz w:val="21"/>
          <w:szCs w:val="21"/>
        </w:rPr>
        <w:t>STORM DOORS</w:t>
      </w:r>
    </w:p>
    <w:p w14:paraId="3F3AE5C3" w14:textId="43E23A89" w:rsidR="00977CBD" w:rsidRPr="00977CBD" w:rsidRDefault="00000000" w:rsidP="00977CBD">
      <w:pPr>
        <w:pStyle w:val="ListParagraph"/>
        <w:ind w:left="1304"/>
        <w:rPr>
          <w:sz w:val="21"/>
          <w:szCs w:val="21"/>
        </w:rPr>
      </w:pPr>
      <w:sdt>
        <w:sdtPr>
          <w:rPr>
            <w:sz w:val="21"/>
            <w:szCs w:val="21"/>
          </w:rPr>
          <w:id w:val="1204139353"/>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proofErr w:type="gramStart"/>
      <w:r w:rsidR="00977CBD" w:rsidRPr="00977CBD">
        <w:rPr>
          <w:sz w:val="21"/>
          <w:szCs w:val="21"/>
        </w:rPr>
        <w:t>WEATHER VANE</w:t>
      </w:r>
      <w:proofErr w:type="gramEnd"/>
      <w:r w:rsidR="00977CBD" w:rsidRPr="00977CBD">
        <w:rPr>
          <w:sz w:val="21"/>
          <w:szCs w:val="21"/>
        </w:rPr>
        <w:t>(S)</w:t>
      </w:r>
    </w:p>
    <w:p w14:paraId="35614540" w14:textId="151BD594" w:rsidR="00977CBD" w:rsidRPr="00405F53" w:rsidRDefault="00000000" w:rsidP="00405F53">
      <w:pPr>
        <w:pStyle w:val="ListParagraph"/>
        <w:ind w:left="1304"/>
        <w:rPr>
          <w:sz w:val="21"/>
          <w:szCs w:val="21"/>
        </w:rPr>
      </w:pPr>
      <w:sdt>
        <w:sdtPr>
          <w:rPr>
            <w:sz w:val="21"/>
            <w:szCs w:val="21"/>
          </w:rPr>
          <w:id w:val="-1311243255"/>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977CBD" w:rsidRPr="00977CBD">
        <w:rPr>
          <w:sz w:val="21"/>
          <w:szCs w:val="21"/>
        </w:rPr>
        <w:t>PUMPS</w:t>
      </w:r>
      <w:r w:rsidR="00405F53">
        <w:rPr>
          <w:sz w:val="21"/>
          <w:szCs w:val="21"/>
        </w:rPr>
        <w:t xml:space="preserve"> </w:t>
      </w:r>
      <w:r w:rsidR="00977CBD" w:rsidRPr="00405F53">
        <w:rPr>
          <w:sz w:val="21"/>
          <w:szCs w:val="21"/>
        </w:rPr>
        <w:t>FENCING</w:t>
      </w:r>
    </w:p>
    <w:p w14:paraId="6FAA895B" w14:textId="4571ED79" w:rsidR="00977CBD" w:rsidRPr="00977CBD" w:rsidRDefault="00000000" w:rsidP="00977CBD">
      <w:pPr>
        <w:pStyle w:val="ListParagraph"/>
        <w:ind w:left="1304"/>
        <w:rPr>
          <w:sz w:val="21"/>
          <w:szCs w:val="21"/>
        </w:rPr>
      </w:pPr>
      <w:sdt>
        <w:sdtPr>
          <w:rPr>
            <w:sz w:val="21"/>
            <w:szCs w:val="21"/>
          </w:rPr>
          <w:id w:val="-1734537033"/>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977CBD" w:rsidRPr="00977CBD">
        <w:rPr>
          <w:sz w:val="21"/>
          <w:szCs w:val="21"/>
        </w:rPr>
        <w:t>TOOL SHED(S)</w:t>
      </w:r>
    </w:p>
    <w:p w14:paraId="0005302F" w14:textId="35301783" w:rsidR="00977CBD" w:rsidRDefault="00000000" w:rsidP="00977CBD">
      <w:pPr>
        <w:pStyle w:val="ListParagraph"/>
        <w:ind w:left="1304"/>
        <w:rPr>
          <w:sz w:val="21"/>
          <w:szCs w:val="21"/>
        </w:rPr>
      </w:pPr>
      <w:sdt>
        <w:sdtPr>
          <w:rPr>
            <w:sz w:val="21"/>
            <w:szCs w:val="21"/>
          </w:rPr>
          <w:id w:val="2103379475"/>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977CBD" w:rsidRPr="00977CBD">
        <w:rPr>
          <w:sz w:val="21"/>
          <w:szCs w:val="21"/>
        </w:rPr>
        <w:t>WASHING MACHINE(S)</w:t>
      </w:r>
    </w:p>
    <w:p w14:paraId="4ECE2C09" w14:textId="50C8A706" w:rsidR="00405F53" w:rsidRPr="00405F53" w:rsidRDefault="00000000" w:rsidP="00405F53">
      <w:pPr>
        <w:pStyle w:val="ListParagraph"/>
        <w:ind w:left="1304"/>
        <w:rPr>
          <w:sz w:val="21"/>
          <w:szCs w:val="21"/>
        </w:rPr>
      </w:pPr>
      <w:sdt>
        <w:sdtPr>
          <w:rPr>
            <w:sz w:val="21"/>
            <w:szCs w:val="21"/>
          </w:rPr>
          <w:id w:val="1970547781"/>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405F53" w:rsidRPr="00405F53">
        <w:rPr>
          <w:sz w:val="21"/>
          <w:szCs w:val="21"/>
        </w:rPr>
        <w:t>GARBAGE DISPOSAL UNIT(S)</w:t>
      </w:r>
    </w:p>
    <w:p w14:paraId="567C38A0" w14:textId="08835C0E" w:rsidR="00405F53" w:rsidRPr="00405F53" w:rsidRDefault="00000000" w:rsidP="00405F53">
      <w:pPr>
        <w:pStyle w:val="ListParagraph"/>
        <w:ind w:left="1304"/>
        <w:rPr>
          <w:sz w:val="21"/>
          <w:szCs w:val="21"/>
        </w:rPr>
      </w:pPr>
      <w:sdt>
        <w:sdtPr>
          <w:rPr>
            <w:sz w:val="21"/>
            <w:szCs w:val="21"/>
          </w:rPr>
          <w:id w:val="2037926032"/>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405F53" w:rsidRPr="00405F53">
        <w:rPr>
          <w:sz w:val="21"/>
          <w:szCs w:val="21"/>
        </w:rPr>
        <w:t>REFRIGERATOR(S)</w:t>
      </w:r>
    </w:p>
    <w:p w14:paraId="7695266B" w14:textId="18BD9D27" w:rsidR="00405F53" w:rsidRPr="00405F53" w:rsidRDefault="00000000" w:rsidP="00405F53">
      <w:pPr>
        <w:pStyle w:val="ListParagraph"/>
        <w:ind w:left="1304"/>
        <w:rPr>
          <w:sz w:val="21"/>
          <w:szCs w:val="21"/>
        </w:rPr>
      </w:pPr>
      <w:sdt>
        <w:sdtPr>
          <w:rPr>
            <w:sz w:val="21"/>
            <w:szCs w:val="21"/>
          </w:rPr>
          <w:id w:val="1692329267"/>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405F53" w:rsidRPr="00405F53">
        <w:rPr>
          <w:sz w:val="21"/>
          <w:szCs w:val="21"/>
        </w:rPr>
        <w:t>GARAGE DOOR OPENER(S)</w:t>
      </w:r>
    </w:p>
    <w:p w14:paraId="1102C08E" w14:textId="2095CEA5" w:rsidR="00405F53" w:rsidRDefault="00000000" w:rsidP="00405F53">
      <w:pPr>
        <w:pStyle w:val="ListParagraph"/>
        <w:ind w:left="1304"/>
        <w:rPr>
          <w:sz w:val="21"/>
          <w:szCs w:val="21"/>
        </w:rPr>
      </w:pPr>
      <w:sdt>
        <w:sdtPr>
          <w:rPr>
            <w:sz w:val="21"/>
            <w:szCs w:val="21"/>
          </w:rPr>
          <w:id w:val="1509408478"/>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405F53" w:rsidRPr="00405F53">
        <w:rPr>
          <w:sz w:val="21"/>
          <w:szCs w:val="21"/>
        </w:rPr>
        <w:t>AIR CONDITIONING EQUIPMENT</w:t>
      </w:r>
      <w:r w:rsidR="00405F53">
        <w:rPr>
          <w:sz w:val="21"/>
          <w:szCs w:val="21"/>
        </w:rPr>
        <w:t xml:space="preserve"> </w:t>
      </w:r>
      <w:r w:rsidR="00405F53" w:rsidRPr="00405F53">
        <w:rPr>
          <w:sz w:val="21"/>
          <w:szCs w:val="21"/>
        </w:rPr>
        <w:t>AND INSTALLATIONS</w:t>
      </w:r>
    </w:p>
    <w:p w14:paraId="2E2542BF" w14:textId="5F1ADC32" w:rsidR="00405F53" w:rsidRDefault="00000000" w:rsidP="00405F53">
      <w:pPr>
        <w:pStyle w:val="ListParagraph"/>
        <w:ind w:left="1304"/>
        <w:rPr>
          <w:rFonts w:cstheme="minorHAnsi"/>
          <w:sz w:val="21"/>
          <w:szCs w:val="21"/>
        </w:rPr>
      </w:pPr>
      <w:sdt>
        <w:sdtPr>
          <w:rPr>
            <w:sz w:val="21"/>
            <w:szCs w:val="21"/>
          </w:rPr>
          <w:id w:val="-855953809"/>
          <w14:checkbox>
            <w14:checked w14:val="0"/>
            <w14:checkedState w14:val="2612" w14:font="MS Gothic"/>
            <w14:uncheckedState w14:val="2610" w14:font="MS Gothic"/>
          </w14:checkbox>
        </w:sdtPr>
        <w:sdtContent>
          <w:r w:rsidR="00744AA3">
            <w:rPr>
              <w:rFonts w:ascii="MS Gothic" w:eastAsia="MS Gothic" w:hAnsi="MS Gothic" w:hint="eastAsia"/>
              <w:sz w:val="21"/>
              <w:szCs w:val="21"/>
            </w:rPr>
            <w:t>☐</w:t>
          </w:r>
        </w:sdtContent>
      </w:sdt>
      <w:r w:rsidR="00405F53">
        <w:rPr>
          <w:sz w:val="21"/>
          <w:szCs w:val="21"/>
        </w:rPr>
        <w:t xml:space="preserve"> </w:t>
      </w:r>
      <w:r w:rsidR="00405F53" w:rsidRPr="0084421F">
        <w:rPr>
          <w:rFonts w:cstheme="minorHAnsi"/>
          <w:sz w:val="21"/>
          <w:szCs w:val="21"/>
        </w:rPr>
        <w:fldChar w:fldCharType="begin">
          <w:ffData>
            <w:name w:val="Text19"/>
            <w:enabled/>
            <w:calcOnExit w:val="0"/>
            <w:textInput/>
          </w:ffData>
        </w:fldChar>
      </w:r>
      <w:r w:rsidR="00405F53" w:rsidRPr="0084421F">
        <w:rPr>
          <w:rFonts w:cstheme="minorHAnsi"/>
          <w:sz w:val="21"/>
          <w:szCs w:val="21"/>
        </w:rPr>
        <w:instrText xml:space="preserve"> FORMTEXT </w:instrText>
      </w:r>
      <w:r w:rsidR="00405F53" w:rsidRPr="0084421F">
        <w:rPr>
          <w:rFonts w:cstheme="minorHAnsi"/>
          <w:sz w:val="21"/>
          <w:szCs w:val="21"/>
        </w:rPr>
      </w:r>
      <w:r w:rsidR="00405F53" w:rsidRPr="0084421F">
        <w:rPr>
          <w:rFonts w:cstheme="minorHAnsi"/>
          <w:sz w:val="21"/>
          <w:szCs w:val="21"/>
        </w:rPr>
        <w:fldChar w:fldCharType="separate"/>
      </w:r>
      <w:r w:rsidR="00744AA3">
        <w:rPr>
          <w:rFonts w:cstheme="minorHAnsi"/>
          <w:sz w:val="21"/>
          <w:szCs w:val="21"/>
        </w:rPr>
        <w:t> </w:t>
      </w:r>
      <w:r w:rsidR="00744AA3">
        <w:rPr>
          <w:rFonts w:cstheme="minorHAnsi"/>
          <w:sz w:val="21"/>
          <w:szCs w:val="21"/>
        </w:rPr>
        <w:t> </w:t>
      </w:r>
      <w:r w:rsidR="00744AA3">
        <w:rPr>
          <w:rFonts w:cstheme="minorHAnsi"/>
          <w:sz w:val="21"/>
          <w:szCs w:val="21"/>
        </w:rPr>
        <w:t> </w:t>
      </w:r>
      <w:r w:rsidR="00744AA3">
        <w:rPr>
          <w:rFonts w:cstheme="minorHAnsi"/>
          <w:sz w:val="21"/>
          <w:szCs w:val="21"/>
        </w:rPr>
        <w:t> </w:t>
      </w:r>
      <w:r w:rsidR="00744AA3">
        <w:rPr>
          <w:rFonts w:cstheme="minorHAnsi"/>
          <w:sz w:val="21"/>
          <w:szCs w:val="21"/>
        </w:rPr>
        <w:t> </w:t>
      </w:r>
      <w:r w:rsidR="00405F53" w:rsidRPr="0084421F">
        <w:rPr>
          <w:rFonts w:cstheme="minorHAnsi"/>
          <w:sz w:val="21"/>
          <w:szCs w:val="21"/>
        </w:rPr>
        <w:fldChar w:fldCharType="end"/>
      </w:r>
    </w:p>
    <w:p w14:paraId="58886D4C" w14:textId="681FC81B" w:rsidR="00405F53" w:rsidRDefault="00000000" w:rsidP="00405F53">
      <w:pPr>
        <w:pStyle w:val="ListParagraph"/>
        <w:ind w:left="1304"/>
        <w:rPr>
          <w:sz w:val="21"/>
          <w:szCs w:val="21"/>
        </w:rPr>
      </w:pPr>
      <w:sdt>
        <w:sdtPr>
          <w:rPr>
            <w:sz w:val="21"/>
            <w:szCs w:val="21"/>
          </w:rPr>
          <w:id w:val="-235466441"/>
          <w14:checkbox>
            <w14:checked w14:val="0"/>
            <w14:checkedState w14:val="2612" w14:font="MS Gothic"/>
            <w14:uncheckedState w14:val="2610" w14:font="MS Gothic"/>
          </w14:checkbox>
        </w:sdtPr>
        <w:sdtContent>
          <w:r w:rsidR="00744AA3">
            <w:rPr>
              <w:rFonts w:ascii="MS Gothic" w:eastAsia="MS Gothic" w:hAnsi="MS Gothic" w:hint="eastAsia"/>
              <w:sz w:val="21"/>
              <w:szCs w:val="21"/>
            </w:rPr>
            <w:t>☐</w:t>
          </w:r>
        </w:sdtContent>
      </w:sdt>
      <w:r w:rsidR="00405F53">
        <w:rPr>
          <w:sz w:val="21"/>
          <w:szCs w:val="21"/>
        </w:rPr>
        <w:t xml:space="preserve"> </w:t>
      </w:r>
      <w:r w:rsidR="00405F53" w:rsidRPr="0084421F">
        <w:rPr>
          <w:rFonts w:cstheme="minorHAnsi"/>
          <w:sz w:val="21"/>
          <w:szCs w:val="21"/>
        </w:rPr>
        <w:fldChar w:fldCharType="begin">
          <w:ffData>
            <w:name w:val="Text19"/>
            <w:enabled/>
            <w:calcOnExit w:val="0"/>
            <w:textInput/>
          </w:ffData>
        </w:fldChar>
      </w:r>
      <w:r w:rsidR="00405F53" w:rsidRPr="0084421F">
        <w:rPr>
          <w:rFonts w:cstheme="minorHAnsi"/>
          <w:sz w:val="21"/>
          <w:szCs w:val="21"/>
        </w:rPr>
        <w:instrText xml:space="preserve"> FORMTEXT </w:instrText>
      </w:r>
      <w:r w:rsidR="00405F53" w:rsidRPr="0084421F">
        <w:rPr>
          <w:rFonts w:cstheme="minorHAnsi"/>
          <w:sz w:val="21"/>
          <w:szCs w:val="21"/>
        </w:rPr>
      </w:r>
      <w:r w:rsidR="00405F53" w:rsidRPr="0084421F">
        <w:rPr>
          <w:rFonts w:cstheme="minorHAnsi"/>
          <w:sz w:val="21"/>
          <w:szCs w:val="21"/>
        </w:rPr>
        <w:fldChar w:fldCharType="separate"/>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sz w:val="21"/>
          <w:szCs w:val="21"/>
        </w:rPr>
        <w:fldChar w:fldCharType="end"/>
      </w:r>
    </w:p>
    <w:p w14:paraId="3E1B8F67" w14:textId="77777777" w:rsidR="00405F53" w:rsidRDefault="00000000" w:rsidP="00405F53">
      <w:pPr>
        <w:pStyle w:val="ListParagraph"/>
        <w:ind w:left="1304"/>
        <w:rPr>
          <w:sz w:val="21"/>
          <w:szCs w:val="21"/>
        </w:rPr>
      </w:pPr>
      <w:sdt>
        <w:sdtPr>
          <w:rPr>
            <w:sz w:val="21"/>
            <w:szCs w:val="21"/>
          </w:rPr>
          <w:id w:val="1874957761"/>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405F53" w:rsidRPr="0084421F">
        <w:rPr>
          <w:rFonts w:cstheme="minorHAnsi"/>
          <w:sz w:val="21"/>
          <w:szCs w:val="21"/>
        </w:rPr>
        <w:fldChar w:fldCharType="begin">
          <w:ffData>
            <w:name w:val="Text19"/>
            <w:enabled/>
            <w:calcOnExit w:val="0"/>
            <w:textInput/>
          </w:ffData>
        </w:fldChar>
      </w:r>
      <w:r w:rsidR="00405F53" w:rsidRPr="0084421F">
        <w:rPr>
          <w:rFonts w:cstheme="minorHAnsi"/>
          <w:sz w:val="21"/>
          <w:szCs w:val="21"/>
        </w:rPr>
        <w:instrText xml:space="preserve"> FORMTEXT </w:instrText>
      </w:r>
      <w:r w:rsidR="00405F53" w:rsidRPr="0084421F">
        <w:rPr>
          <w:rFonts w:cstheme="minorHAnsi"/>
          <w:sz w:val="21"/>
          <w:szCs w:val="21"/>
        </w:rPr>
      </w:r>
      <w:r w:rsidR="00405F53" w:rsidRPr="0084421F">
        <w:rPr>
          <w:rFonts w:cstheme="minorHAnsi"/>
          <w:sz w:val="21"/>
          <w:szCs w:val="21"/>
        </w:rPr>
        <w:fldChar w:fldCharType="separate"/>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sz w:val="21"/>
          <w:szCs w:val="21"/>
        </w:rPr>
        <w:fldChar w:fldCharType="end"/>
      </w:r>
    </w:p>
    <w:p w14:paraId="43555964" w14:textId="7E0EB797" w:rsidR="00405F53" w:rsidRPr="00405F53" w:rsidRDefault="00000000" w:rsidP="00405F53">
      <w:pPr>
        <w:pStyle w:val="ListParagraph"/>
        <w:ind w:left="1304"/>
        <w:rPr>
          <w:rFonts w:cstheme="minorHAnsi"/>
          <w:sz w:val="21"/>
          <w:szCs w:val="21"/>
        </w:rPr>
      </w:pPr>
      <w:sdt>
        <w:sdtPr>
          <w:rPr>
            <w:sz w:val="21"/>
            <w:szCs w:val="21"/>
          </w:rPr>
          <w:id w:val="-2068649050"/>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405F53" w:rsidRPr="0084421F">
        <w:rPr>
          <w:rFonts w:cstheme="minorHAnsi"/>
          <w:sz w:val="21"/>
          <w:szCs w:val="21"/>
        </w:rPr>
        <w:fldChar w:fldCharType="begin">
          <w:ffData>
            <w:name w:val="Text19"/>
            <w:enabled/>
            <w:calcOnExit w:val="0"/>
            <w:textInput/>
          </w:ffData>
        </w:fldChar>
      </w:r>
      <w:r w:rsidR="00405F53" w:rsidRPr="0084421F">
        <w:rPr>
          <w:rFonts w:cstheme="minorHAnsi"/>
          <w:sz w:val="21"/>
          <w:szCs w:val="21"/>
        </w:rPr>
        <w:instrText xml:space="preserve"> FORMTEXT </w:instrText>
      </w:r>
      <w:r w:rsidR="00405F53" w:rsidRPr="0084421F">
        <w:rPr>
          <w:rFonts w:cstheme="minorHAnsi"/>
          <w:sz w:val="21"/>
          <w:szCs w:val="21"/>
        </w:rPr>
      </w:r>
      <w:r w:rsidR="00405F53" w:rsidRPr="0084421F">
        <w:rPr>
          <w:rFonts w:cstheme="minorHAnsi"/>
          <w:sz w:val="21"/>
          <w:szCs w:val="21"/>
        </w:rPr>
        <w:fldChar w:fldCharType="separate"/>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sz w:val="21"/>
          <w:szCs w:val="21"/>
        </w:rPr>
        <w:fldChar w:fldCharType="end"/>
      </w:r>
    </w:p>
    <w:p w14:paraId="4B6F40EB" w14:textId="77777777" w:rsidR="00405F53" w:rsidRDefault="00000000" w:rsidP="00405F53">
      <w:pPr>
        <w:pStyle w:val="ListParagraph"/>
        <w:ind w:left="1304"/>
        <w:rPr>
          <w:sz w:val="21"/>
          <w:szCs w:val="21"/>
        </w:rPr>
      </w:pPr>
      <w:sdt>
        <w:sdtPr>
          <w:rPr>
            <w:sz w:val="21"/>
            <w:szCs w:val="21"/>
          </w:rPr>
          <w:id w:val="2024127514"/>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405F53" w:rsidRPr="0084421F">
        <w:rPr>
          <w:rFonts w:cstheme="minorHAnsi"/>
          <w:sz w:val="21"/>
          <w:szCs w:val="21"/>
        </w:rPr>
        <w:fldChar w:fldCharType="begin">
          <w:ffData>
            <w:name w:val="Text19"/>
            <w:enabled/>
            <w:calcOnExit w:val="0"/>
            <w:textInput/>
          </w:ffData>
        </w:fldChar>
      </w:r>
      <w:r w:rsidR="00405F53" w:rsidRPr="0084421F">
        <w:rPr>
          <w:rFonts w:cstheme="minorHAnsi"/>
          <w:sz w:val="21"/>
          <w:szCs w:val="21"/>
        </w:rPr>
        <w:instrText xml:space="preserve"> FORMTEXT </w:instrText>
      </w:r>
      <w:r w:rsidR="00405F53" w:rsidRPr="0084421F">
        <w:rPr>
          <w:rFonts w:cstheme="minorHAnsi"/>
          <w:sz w:val="21"/>
          <w:szCs w:val="21"/>
        </w:rPr>
      </w:r>
      <w:r w:rsidR="00405F53" w:rsidRPr="0084421F">
        <w:rPr>
          <w:rFonts w:cstheme="minorHAnsi"/>
          <w:sz w:val="21"/>
          <w:szCs w:val="21"/>
        </w:rPr>
        <w:fldChar w:fldCharType="separate"/>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sz w:val="21"/>
          <w:szCs w:val="21"/>
        </w:rPr>
        <w:fldChar w:fldCharType="end"/>
      </w:r>
    </w:p>
    <w:p w14:paraId="470601AA" w14:textId="2013A2AF" w:rsidR="00405F53" w:rsidRPr="00405F53" w:rsidRDefault="00405F53" w:rsidP="00405F53">
      <w:pPr>
        <w:pStyle w:val="ListParagraph"/>
        <w:ind w:left="1304"/>
        <w:rPr>
          <w:rFonts w:cstheme="minorHAnsi"/>
          <w:sz w:val="21"/>
          <w:szCs w:val="21"/>
        </w:rPr>
        <w:sectPr w:rsidR="00405F53" w:rsidRPr="00405F53" w:rsidSect="00977CBD">
          <w:type w:val="continuous"/>
          <w:pgSz w:w="12240" w:h="20160" w:code="5"/>
          <w:pgMar w:top="851" w:right="1041" w:bottom="993" w:left="993" w:header="708" w:footer="708" w:gutter="0"/>
          <w:cols w:num="2" w:space="708"/>
          <w:docGrid w:linePitch="360"/>
        </w:sectPr>
      </w:pPr>
    </w:p>
    <w:p w14:paraId="4EE3072C" w14:textId="77777777" w:rsidR="00405F53" w:rsidRDefault="00405F53" w:rsidP="00405F53">
      <w:pPr>
        <w:pStyle w:val="ListParagraph"/>
        <w:ind w:left="1304"/>
        <w:rPr>
          <w:sz w:val="21"/>
          <w:szCs w:val="21"/>
        </w:rPr>
      </w:pPr>
    </w:p>
    <w:p w14:paraId="7D2398F3" w14:textId="2622F691" w:rsidR="00405F53" w:rsidRDefault="00405F53" w:rsidP="00405F53">
      <w:pPr>
        <w:pStyle w:val="ListParagraph"/>
        <w:numPr>
          <w:ilvl w:val="1"/>
          <w:numId w:val="30"/>
        </w:numPr>
        <w:rPr>
          <w:sz w:val="21"/>
          <w:szCs w:val="21"/>
        </w:rPr>
      </w:pPr>
      <w:r w:rsidRPr="00405F53">
        <w:rPr>
          <w:sz w:val="21"/>
          <w:szCs w:val="21"/>
        </w:rPr>
        <w:t>Excluded from this sale are</w:t>
      </w:r>
    </w:p>
    <w:p w14:paraId="2659E7E0" w14:textId="77777777" w:rsidR="00405F53" w:rsidRDefault="00405F53" w:rsidP="00405F53">
      <w:pPr>
        <w:pStyle w:val="ListParagraph"/>
        <w:ind w:left="1304"/>
        <w:rPr>
          <w:sz w:val="21"/>
          <w:szCs w:val="21"/>
        </w:rPr>
      </w:pPr>
    </w:p>
    <w:p w14:paraId="2909134E" w14:textId="77777777" w:rsidR="00405F53" w:rsidRDefault="00405F53" w:rsidP="00405F53">
      <w:pPr>
        <w:pStyle w:val="ListParagraph"/>
        <w:ind w:left="1304"/>
        <w:rPr>
          <w:sz w:val="21"/>
          <w:szCs w:val="21"/>
        </w:rPr>
        <w:sectPr w:rsidR="00405F53" w:rsidSect="00054FDB">
          <w:type w:val="continuous"/>
          <w:pgSz w:w="12240" w:h="20160" w:code="5"/>
          <w:pgMar w:top="851" w:right="1041" w:bottom="993" w:left="993" w:header="708" w:footer="708" w:gutter="0"/>
          <w:cols w:space="708"/>
          <w:docGrid w:linePitch="360"/>
        </w:sectPr>
      </w:pPr>
    </w:p>
    <w:p w14:paraId="086CBC7A" w14:textId="1DB94C7F" w:rsidR="00405F53" w:rsidRPr="00405F53" w:rsidRDefault="00000000" w:rsidP="00405F53">
      <w:pPr>
        <w:pStyle w:val="ListParagraph"/>
        <w:ind w:left="1304"/>
        <w:rPr>
          <w:sz w:val="21"/>
          <w:szCs w:val="21"/>
        </w:rPr>
      </w:pPr>
      <w:sdt>
        <w:sdtPr>
          <w:rPr>
            <w:sz w:val="21"/>
            <w:szCs w:val="21"/>
          </w:rPr>
          <w:id w:val="867945277"/>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405F53" w:rsidRPr="00405F53">
        <w:rPr>
          <w:sz w:val="21"/>
          <w:szCs w:val="21"/>
        </w:rPr>
        <w:t>FURNITURE</w:t>
      </w:r>
    </w:p>
    <w:p w14:paraId="4E874FAA" w14:textId="39983226" w:rsidR="00405F53" w:rsidRPr="00405F53" w:rsidRDefault="00000000" w:rsidP="00405F53">
      <w:pPr>
        <w:pStyle w:val="ListParagraph"/>
        <w:ind w:left="1304"/>
        <w:rPr>
          <w:sz w:val="21"/>
          <w:szCs w:val="21"/>
        </w:rPr>
      </w:pPr>
      <w:sdt>
        <w:sdtPr>
          <w:rPr>
            <w:sz w:val="21"/>
            <w:szCs w:val="21"/>
          </w:rPr>
          <w:id w:val="-781252373"/>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405F53" w:rsidRPr="00405F53">
        <w:rPr>
          <w:sz w:val="21"/>
          <w:szCs w:val="21"/>
        </w:rPr>
        <w:t>DINING ROOM FIXTURE</w:t>
      </w:r>
    </w:p>
    <w:p w14:paraId="208B9131" w14:textId="77777777" w:rsidR="00405F53" w:rsidRDefault="00000000" w:rsidP="00405F53">
      <w:pPr>
        <w:pStyle w:val="ListParagraph"/>
        <w:ind w:left="1304"/>
        <w:rPr>
          <w:sz w:val="21"/>
          <w:szCs w:val="21"/>
        </w:rPr>
      </w:pPr>
      <w:sdt>
        <w:sdtPr>
          <w:rPr>
            <w:sz w:val="21"/>
            <w:szCs w:val="21"/>
          </w:rPr>
          <w:id w:val="1032923455"/>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405F53" w:rsidRPr="00405F53">
        <w:rPr>
          <w:sz w:val="21"/>
          <w:szCs w:val="21"/>
        </w:rPr>
        <w:t>HOUSEHOLD FURNISHINGS</w:t>
      </w:r>
    </w:p>
    <w:p w14:paraId="3D2E4130" w14:textId="77777777" w:rsidR="00405F53" w:rsidRDefault="00000000" w:rsidP="00405F53">
      <w:pPr>
        <w:pStyle w:val="ListParagraph"/>
        <w:ind w:left="1304"/>
        <w:rPr>
          <w:rFonts w:cstheme="minorHAnsi"/>
          <w:sz w:val="21"/>
          <w:szCs w:val="21"/>
        </w:rPr>
      </w:pPr>
      <w:sdt>
        <w:sdtPr>
          <w:rPr>
            <w:sz w:val="21"/>
            <w:szCs w:val="21"/>
          </w:rPr>
          <w:id w:val="1251698237"/>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405F53" w:rsidRPr="0084421F">
        <w:rPr>
          <w:rFonts w:cstheme="minorHAnsi"/>
          <w:sz w:val="21"/>
          <w:szCs w:val="21"/>
        </w:rPr>
        <w:fldChar w:fldCharType="begin">
          <w:ffData>
            <w:name w:val="Text19"/>
            <w:enabled/>
            <w:calcOnExit w:val="0"/>
            <w:textInput/>
          </w:ffData>
        </w:fldChar>
      </w:r>
      <w:r w:rsidR="00405F53" w:rsidRPr="0084421F">
        <w:rPr>
          <w:rFonts w:cstheme="minorHAnsi"/>
          <w:sz w:val="21"/>
          <w:szCs w:val="21"/>
        </w:rPr>
        <w:instrText xml:space="preserve"> FORMTEXT </w:instrText>
      </w:r>
      <w:r w:rsidR="00405F53" w:rsidRPr="0084421F">
        <w:rPr>
          <w:rFonts w:cstheme="minorHAnsi"/>
          <w:sz w:val="21"/>
          <w:szCs w:val="21"/>
        </w:rPr>
      </w:r>
      <w:r w:rsidR="00405F53" w:rsidRPr="0084421F">
        <w:rPr>
          <w:rFonts w:cstheme="minorHAnsi"/>
          <w:sz w:val="21"/>
          <w:szCs w:val="21"/>
        </w:rPr>
        <w:fldChar w:fldCharType="separate"/>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sz w:val="21"/>
          <w:szCs w:val="21"/>
        </w:rPr>
        <w:fldChar w:fldCharType="end"/>
      </w:r>
    </w:p>
    <w:p w14:paraId="15A03263" w14:textId="77777777" w:rsidR="00405F53" w:rsidRDefault="00000000" w:rsidP="00405F53">
      <w:pPr>
        <w:pStyle w:val="ListParagraph"/>
        <w:ind w:left="1304"/>
        <w:rPr>
          <w:rFonts w:cstheme="minorHAnsi"/>
          <w:sz w:val="21"/>
          <w:szCs w:val="21"/>
        </w:rPr>
      </w:pPr>
      <w:sdt>
        <w:sdtPr>
          <w:rPr>
            <w:sz w:val="21"/>
            <w:szCs w:val="21"/>
          </w:rPr>
          <w:id w:val="1695429238"/>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405F53" w:rsidRPr="0084421F">
        <w:rPr>
          <w:rFonts w:cstheme="minorHAnsi"/>
          <w:sz w:val="21"/>
          <w:szCs w:val="21"/>
        </w:rPr>
        <w:fldChar w:fldCharType="begin">
          <w:ffData>
            <w:name w:val="Text19"/>
            <w:enabled/>
            <w:calcOnExit w:val="0"/>
            <w:textInput/>
          </w:ffData>
        </w:fldChar>
      </w:r>
      <w:r w:rsidR="00405F53" w:rsidRPr="0084421F">
        <w:rPr>
          <w:rFonts w:cstheme="minorHAnsi"/>
          <w:sz w:val="21"/>
          <w:szCs w:val="21"/>
        </w:rPr>
        <w:instrText xml:space="preserve"> FORMTEXT </w:instrText>
      </w:r>
      <w:r w:rsidR="00405F53" w:rsidRPr="0084421F">
        <w:rPr>
          <w:rFonts w:cstheme="minorHAnsi"/>
          <w:sz w:val="21"/>
          <w:szCs w:val="21"/>
        </w:rPr>
      </w:r>
      <w:r w:rsidR="00405F53" w:rsidRPr="0084421F">
        <w:rPr>
          <w:rFonts w:cstheme="minorHAnsi"/>
          <w:sz w:val="21"/>
          <w:szCs w:val="21"/>
        </w:rPr>
        <w:fldChar w:fldCharType="separate"/>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sz w:val="21"/>
          <w:szCs w:val="21"/>
        </w:rPr>
        <w:fldChar w:fldCharType="end"/>
      </w:r>
    </w:p>
    <w:p w14:paraId="5C365E11" w14:textId="77777777" w:rsidR="00405F53" w:rsidRDefault="00000000" w:rsidP="00405F53">
      <w:pPr>
        <w:pStyle w:val="ListParagraph"/>
        <w:ind w:left="1304"/>
        <w:rPr>
          <w:rFonts w:cstheme="minorHAnsi"/>
          <w:sz w:val="21"/>
          <w:szCs w:val="21"/>
        </w:rPr>
        <w:sectPr w:rsidR="00405F53" w:rsidSect="00405F53">
          <w:type w:val="continuous"/>
          <w:pgSz w:w="12240" w:h="20160" w:code="5"/>
          <w:pgMar w:top="851" w:right="1041" w:bottom="993" w:left="993" w:header="708" w:footer="708" w:gutter="0"/>
          <w:cols w:num="2" w:space="708"/>
          <w:docGrid w:linePitch="360"/>
        </w:sectPr>
      </w:pPr>
      <w:sdt>
        <w:sdtPr>
          <w:rPr>
            <w:sz w:val="21"/>
            <w:szCs w:val="21"/>
          </w:rPr>
          <w:id w:val="2071148422"/>
          <w14:checkbox>
            <w14:checked w14:val="0"/>
            <w14:checkedState w14:val="2612" w14:font="MS Gothic"/>
            <w14:uncheckedState w14:val="2610" w14:font="MS Gothic"/>
          </w14:checkbox>
        </w:sdtPr>
        <w:sdtContent>
          <w:r w:rsidR="00405F53">
            <w:rPr>
              <w:rFonts w:ascii="MS Gothic" w:eastAsia="MS Gothic" w:hAnsi="MS Gothic" w:hint="eastAsia"/>
              <w:sz w:val="21"/>
              <w:szCs w:val="21"/>
            </w:rPr>
            <w:t>☐</w:t>
          </w:r>
        </w:sdtContent>
      </w:sdt>
      <w:r w:rsidR="00405F53">
        <w:rPr>
          <w:sz w:val="21"/>
          <w:szCs w:val="21"/>
        </w:rPr>
        <w:t xml:space="preserve"> </w:t>
      </w:r>
      <w:r w:rsidR="00405F53" w:rsidRPr="0084421F">
        <w:rPr>
          <w:rFonts w:cstheme="minorHAnsi"/>
          <w:sz w:val="21"/>
          <w:szCs w:val="21"/>
        </w:rPr>
        <w:fldChar w:fldCharType="begin">
          <w:ffData>
            <w:name w:val="Text19"/>
            <w:enabled/>
            <w:calcOnExit w:val="0"/>
            <w:textInput/>
          </w:ffData>
        </w:fldChar>
      </w:r>
      <w:r w:rsidR="00405F53" w:rsidRPr="0084421F">
        <w:rPr>
          <w:rFonts w:cstheme="minorHAnsi"/>
          <w:sz w:val="21"/>
          <w:szCs w:val="21"/>
        </w:rPr>
        <w:instrText xml:space="preserve"> FORMTEXT </w:instrText>
      </w:r>
      <w:r w:rsidR="00405F53" w:rsidRPr="0084421F">
        <w:rPr>
          <w:rFonts w:cstheme="minorHAnsi"/>
          <w:sz w:val="21"/>
          <w:szCs w:val="21"/>
        </w:rPr>
      </w:r>
      <w:r w:rsidR="00405F53" w:rsidRPr="0084421F">
        <w:rPr>
          <w:rFonts w:cstheme="minorHAnsi"/>
          <w:sz w:val="21"/>
          <w:szCs w:val="21"/>
        </w:rPr>
        <w:fldChar w:fldCharType="separate"/>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noProof/>
          <w:sz w:val="21"/>
          <w:szCs w:val="21"/>
        </w:rPr>
        <w:t> </w:t>
      </w:r>
      <w:r w:rsidR="00405F53" w:rsidRPr="0084421F">
        <w:rPr>
          <w:rFonts w:cstheme="minorHAnsi"/>
          <w:sz w:val="21"/>
          <w:szCs w:val="21"/>
        </w:rPr>
        <w:fldChar w:fldCharType="end"/>
      </w:r>
    </w:p>
    <w:p w14:paraId="37E4679F" w14:textId="484C5D83" w:rsidR="00405F53" w:rsidRPr="00405F53" w:rsidRDefault="00405F53" w:rsidP="00405F53">
      <w:pPr>
        <w:pStyle w:val="ListParagraph"/>
        <w:ind w:left="1304"/>
        <w:rPr>
          <w:rFonts w:cstheme="minorHAnsi"/>
          <w:sz w:val="21"/>
          <w:szCs w:val="21"/>
        </w:rPr>
      </w:pPr>
    </w:p>
    <w:p w14:paraId="4C46C58F" w14:textId="34AC421B" w:rsidR="00405F53" w:rsidRPr="00F20B02" w:rsidRDefault="00405F53" w:rsidP="00405F53">
      <w:pPr>
        <w:pStyle w:val="ListParagraph"/>
        <w:numPr>
          <w:ilvl w:val="1"/>
          <w:numId w:val="30"/>
        </w:numPr>
        <w:rPr>
          <w:rFonts w:ascii="Arial" w:hAnsi="Arial" w:cs="Arial"/>
          <w:color w:val="000000"/>
          <w:sz w:val="20"/>
          <w:szCs w:val="20"/>
        </w:rPr>
      </w:pPr>
      <w:r w:rsidRPr="00405F53">
        <w:rPr>
          <w:sz w:val="21"/>
          <w:szCs w:val="21"/>
        </w:rPr>
        <w:t xml:space="preserve">The personal property to be conveyed pursuant to this Contract shall only be to the extent that said personal property presently exists upon the PREMISES, and shall be deemed transferred to and conveyed to PURCHASER under the Deed of Conveyance to be delivered; but it is understood and agreed that no part of the purchase price shall be deemed to have been paid the PURCHASER for same and that the property transferred hereunder shall be deemed to have been transferred without </w:t>
      </w:r>
      <w:r>
        <w:rPr>
          <w:sz w:val="21"/>
          <w:szCs w:val="21"/>
        </w:rPr>
        <w:t>consideration.</w:t>
      </w:r>
    </w:p>
    <w:p w14:paraId="4F70E5A4" w14:textId="77777777" w:rsidR="00F20B02" w:rsidRPr="00405F53" w:rsidRDefault="00F20B02" w:rsidP="00F20B02">
      <w:pPr>
        <w:pStyle w:val="ListParagraph"/>
        <w:ind w:left="1304"/>
        <w:rPr>
          <w:rFonts w:ascii="Arial" w:hAnsi="Arial" w:cs="Arial"/>
          <w:color w:val="000000"/>
          <w:sz w:val="20"/>
          <w:szCs w:val="20"/>
        </w:rPr>
      </w:pPr>
    </w:p>
    <w:p w14:paraId="27B360BB" w14:textId="30B5F52E" w:rsidR="00405F53" w:rsidRDefault="00405F53" w:rsidP="00405F53">
      <w:pPr>
        <w:pStyle w:val="ListParagraph"/>
        <w:numPr>
          <w:ilvl w:val="1"/>
          <w:numId w:val="30"/>
        </w:numPr>
        <w:rPr>
          <w:rFonts w:ascii="Arial" w:hAnsi="Arial" w:cs="Arial"/>
          <w:color w:val="000000"/>
          <w:sz w:val="20"/>
          <w:szCs w:val="20"/>
        </w:rPr>
      </w:pPr>
      <w:r w:rsidRPr="00405F53">
        <w:rPr>
          <w:sz w:val="21"/>
          <w:szCs w:val="21"/>
        </w:rPr>
        <w:lastRenderedPageBreak/>
        <w:t>If, however, it is determined that, notwithstanding the foregoing Paragraph, there is a sales tax due for the transfer of any of the items noted in this Contract, PURCHASER shall hold harmless and indemnify SELLER for any sales tax liability. This Paragraph shall survive CLOSING.</w:t>
      </w:r>
    </w:p>
    <w:p w14:paraId="335AB6FD" w14:textId="77777777" w:rsidR="00405F53" w:rsidRDefault="00405F53" w:rsidP="00C22C84">
      <w:pPr>
        <w:rPr>
          <w:b/>
          <w:bCs/>
          <w:sz w:val="21"/>
          <w:szCs w:val="21"/>
        </w:rPr>
        <w:sectPr w:rsidR="00405F53" w:rsidSect="00054FDB">
          <w:type w:val="continuous"/>
          <w:pgSz w:w="12240" w:h="20160" w:code="5"/>
          <w:pgMar w:top="851" w:right="1041" w:bottom="993" w:left="993" w:header="708" w:footer="708" w:gutter="0"/>
          <w:cols w:space="708"/>
          <w:docGrid w:linePitch="360"/>
        </w:sectPr>
      </w:pPr>
    </w:p>
    <w:p w14:paraId="040E4BD9" w14:textId="77777777" w:rsidR="00490318" w:rsidRPr="00075A4F" w:rsidRDefault="00490318" w:rsidP="00C22C84">
      <w:pPr>
        <w:rPr>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276"/>
        <w:gridCol w:w="1184"/>
        <w:gridCol w:w="3068"/>
        <w:gridCol w:w="1696"/>
      </w:tblGrid>
      <w:tr w:rsidR="00101F84" w14:paraId="01D454B1" w14:textId="77777777" w:rsidTr="00101F84">
        <w:tc>
          <w:tcPr>
            <w:tcW w:w="2972" w:type="dxa"/>
            <w:tcBorders>
              <w:bottom w:val="single" w:sz="4" w:space="0" w:color="auto"/>
            </w:tcBorders>
            <w:tcMar>
              <w:top w:w="57" w:type="dxa"/>
              <w:bottom w:w="57" w:type="dxa"/>
            </w:tcMar>
          </w:tcPr>
          <w:p w14:paraId="58E48269" w14:textId="77777777" w:rsidR="00101F84" w:rsidRPr="00101F84" w:rsidRDefault="00101F84" w:rsidP="00744AA3">
            <w:pPr>
              <w:keepNext/>
              <w:rPr>
                <w:rFonts w:cstheme="minorHAnsi"/>
                <w:sz w:val="21"/>
                <w:szCs w:val="21"/>
              </w:rPr>
            </w:pPr>
            <w:r w:rsidRPr="00101F84">
              <w:rPr>
                <w:rFonts w:cstheme="minorHAnsi"/>
                <w:sz w:val="21"/>
                <w:szCs w:val="21"/>
              </w:rPr>
              <w:fldChar w:fldCharType="begin">
                <w:ffData>
                  <w:name w:val="Text19"/>
                  <w:enabled/>
                  <w:calcOnExit w:val="0"/>
                  <w:textInput/>
                </w:ffData>
              </w:fldChar>
            </w:r>
            <w:r w:rsidRPr="00101F84">
              <w:rPr>
                <w:rFonts w:cstheme="minorHAnsi"/>
                <w:sz w:val="21"/>
                <w:szCs w:val="21"/>
              </w:rPr>
              <w:instrText xml:space="preserve"> FORMTEXT </w:instrText>
            </w:r>
            <w:r w:rsidRPr="00101F84">
              <w:rPr>
                <w:rFonts w:cstheme="minorHAnsi"/>
                <w:sz w:val="21"/>
                <w:szCs w:val="21"/>
              </w:rPr>
            </w:r>
            <w:r w:rsidRPr="00101F84">
              <w:rPr>
                <w:rFonts w:cstheme="minorHAnsi"/>
                <w:sz w:val="21"/>
                <w:szCs w:val="21"/>
              </w:rPr>
              <w:fldChar w:fldCharType="separate"/>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sz w:val="21"/>
                <w:szCs w:val="21"/>
              </w:rPr>
              <w:fldChar w:fldCharType="end"/>
            </w:r>
          </w:p>
          <w:p w14:paraId="3A5D326D" w14:textId="0906CBAB" w:rsidR="00101F84" w:rsidRPr="00101F84" w:rsidRDefault="00101F84" w:rsidP="00744AA3">
            <w:pPr>
              <w:keepNext/>
              <w:rPr>
                <w:sz w:val="21"/>
                <w:szCs w:val="21"/>
              </w:rPr>
            </w:pPr>
            <w:r w:rsidRPr="00101F84">
              <w:rPr>
                <w:rFonts w:cstheme="minorHAnsi"/>
                <w:sz w:val="21"/>
                <w:szCs w:val="21"/>
              </w:rPr>
              <w:t>Seller</w:t>
            </w:r>
          </w:p>
        </w:tc>
        <w:tc>
          <w:tcPr>
            <w:tcW w:w="1276" w:type="dxa"/>
            <w:tcBorders>
              <w:bottom w:val="single" w:sz="4" w:space="0" w:color="auto"/>
            </w:tcBorders>
            <w:tcMar>
              <w:top w:w="57" w:type="dxa"/>
              <w:bottom w:w="57" w:type="dxa"/>
            </w:tcMar>
          </w:tcPr>
          <w:p w14:paraId="6075AC41" w14:textId="77777777" w:rsidR="00101F84" w:rsidRPr="00101F84" w:rsidRDefault="00101F84" w:rsidP="00744AA3">
            <w:pPr>
              <w:keepNext/>
              <w:rPr>
                <w:rFonts w:cstheme="minorHAnsi"/>
                <w:sz w:val="21"/>
                <w:szCs w:val="21"/>
              </w:rPr>
            </w:pPr>
            <w:r w:rsidRPr="00101F84">
              <w:rPr>
                <w:rFonts w:cstheme="minorHAnsi"/>
                <w:sz w:val="21"/>
                <w:szCs w:val="21"/>
              </w:rPr>
              <w:fldChar w:fldCharType="begin">
                <w:ffData>
                  <w:name w:val="Text19"/>
                  <w:enabled/>
                  <w:calcOnExit w:val="0"/>
                  <w:textInput/>
                </w:ffData>
              </w:fldChar>
            </w:r>
            <w:r w:rsidRPr="00101F84">
              <w:rPr>
                <w:rFonts w:cstheme="minorHAnsi"/>
                <w:sz w:val="21"/>
                <w:szCs w:val="21"/>
              </w:rPr>
              <w:instrText xml:space="preserve"> FORMTEXT </w:instrText>
            </w:r>
            <w:r w:rsidRPr="00101F84">
              <w:rPr>
                <w:rFonts w:cstheme="minorHAnsi"/>
                <w:sz w:val="21"/>
                <w:szCs w:val="21"/>
              </w:rPr>
            </w:r>
            <w:r w:rsidRPr="00101F84">
              <w:rPr>
                <w:rFonts w:cstheme="minorHAnsi"/>
                <w:sz w:val="21"/>
                <w:szCs w:val="21"/>
              </w:rPr>
              <w:fldChar w:fldCharType="separate"/>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sz w:val="21"/>
                <w:szCs w:val="21"/>
              </w:rPr>
              <w:fldChar w:fldCharType="end"/>
            </w:r>
          </w:p>
          <w:p w14:paraId="24645146" w14:textId="1282B0FA" w:rsidR="00101F84" w:rsidRPr="00101F84" w:rsidRDefault="00101F84" w:rsidP="00744AA3">
            <w:pPr>
              <w:keepNext/>
              <w:rPr>
                <w:sz w:val="21"/>
                <w:szCs w:val="21"/>
              </w:rPr>
            </w:pPr>
            <w:r w:rsidRPr="00101F84">
              <w:rPr>
                <w:sz w:val="21"/>
                <w:szCs w:val="21"/>
              </w:rPr>
              <w:t>Date</w:t>
            </w:r>
          </w:p>
        </w:tc>
        <w:tc>
          <w:tcPr>
            <w:tcW w:w="1184" w:type="dxa"/>
            <w:tcMar>
              <w:top w:w="57" w:type="dxa"/>
              <w:bottom w:w="57" w:type="dxa"/>
            </w:tcMar>
          </w:tcPr>
          <w:p w14:paraId="378E9D75" w14:textId="79F3FA45" w:rsidR="00101F84" w:rsidRPr="00101F84" w:rsidRDefault="00101F84" w:rsidP="00744AA3">
            <w:pPr>
              <w:keepNext/>
              <w:rPr>
                <w:sz w:val="21"/>
                <w:szCs w:val="21"/>
              </w:rPr>
            </w:pPr>
          </w:p>
        </w:tc>
        <w:tc>
          <w:tcPr>
            <w:tcW w:w="3068" w:type="dxa"/>
            <w:tcBorders>
              <w:bottom w:val="single" w:sz="4" w:space="0" w:color="auto"/>
            </w:tcBorders>
            <w:tcMar>
              <w:top w:w="57" w:type="dxa"/>
              <w:bottom w:w="57" w:type="dxa"/>
            </w:tcMar>
          </w:tcPr>
          <w:p w14:paraId="5C2C403C" w14:textId="77777777" w:rsidR="00101F84" w:rsidRPr="00101F84" w:rsidRDefault="00101F84" w:rsidP="00744AA3">
            <w:pPr>
              <w:keepNext/>
              <w:rPr>
                <w:rFonts w:cstheme="minorHAnsi"/>
                <w:sz w:val="21"/>
                <w:szCs w:val="21"/>
              </w:rPr>
            </w:pPr>
            <w:r w:rsidRPr="00101F84">
              <w:rPr>
                <w:rFonts w:cstheme="minorHAnsi"/>
                <w:sz w:val="21"/>
                <w:szCs w:val="21"/>
              </w:rPr>
              <w:fldChar w:fldCharType="begin">
                <w:ffData>
                  <w:name w:val="Text19"/>
                  <w:enabled/>
                  <w:calcOnExit w:val="0"/>
                  <w:textInput/>
                </w:ffData>
              </w:fldChar>
            </w:r>
            <w:r w:rsidRPr="00101F84">
              <w:rPr>
                <w:rFonts w:cstheme="minorHAnsi"/>
                <w:sz w:val="21"/>
                <w:szCs w:val="21"/>
              </w:rPr>
              <w:instrText xml:space="preserve"> FORMTEXT </w:instrText>
            </w:r>
            <w:r w:rsidRPr="00101F84">
              <w:rPr>
                <w:rFonts w:cstheme="minorHAnsi"/>
                <w:sz w:val="21"/>
                <w:szCs w:val="21"/>
              </w:rPr>
            </w:r>
            <w:r w:rsidRPr="00101F84">
              <w:rPr>
                <w:rFonts w:cstheme="minorHAnsi"/>
                <w:sz w:val="21"/>
                <w:szCs w:val="21"/>
              </w:rPr>
              <w:fldChar w:fldCharType="separate"/>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sz w:val="21"/>
                <w:szCs w:val="21"/>
              </w:rPr>
              <w:fldChar w:fldCharType="end"/>
            </w:r>
          </w:p>
          <w:p w14:paraId="78ACE04B" w14:textId="28A9176A" w:rsidR="00101F84" w:rsidRPr="00101F84" w:rsidRDefault="00101F84" w:rsidP="00744AA3">
            <w:pPr>
              <w:keepNext/>
              <w:rPr>
                <w:rFonts w:cstheme="minorHAnsi"/>
                <w:sz w:val="21"/>
                <w:szCs w:val="21"/>
              </w:rPr>
            </w:pPr>
            <w:r>
              <w:rPr>
                <w:sz w:val="21"/>
                <w:szCs w:val="21"/>
              </w:rPr>
              <w:t>Purchaser</w:t>
            </w:r>
          </w:p>
        </w:tc>
        <w:tc>
          <w:tcPr>
            <w:tcW w:w="1696" w:type="dxa"/>
            <w:tcBorders>
              <w:bottom w:val="single" w:sz="4" w:space="0" w:color="auto"/>
            </w:tcBorders>
            <w:tcMar>
              <w:top w:w="57" w:type="dxa"/>
              <w:bottom w:w="57" w:type="dxa"/>
            </w:tcMar>
          </w:tcPr>
          <w:p w14:paraId="6F880E63" w14:textId="5B5F78DF" w:rsidR="00101F84" w:rsidRPr="00101F84" w:rsidRDefault="00101F84" w:rsidP="00744AA3">
            <w:pPr>
              <w:keepNext/>
              <w:rPr>
                <w:rFonts w:cstheme="minorHAnsi"/>
                <w:sz w:val="21"/>
                <w:szCs w:val="21"/>
              </w:rPr>
            </w:pPr>
            <w:r w:rsidRPr="00101F84">
              <w:rPr>
                <w:rFonts w:cstheme="minorHAnsi"/>
                <w:sz w:val="21"/>
                <w:szCs w:val="21"/>
              </w:rPr>
              <w:fldChar w:fldCharType="begin">
                <w:ffData>
                  <w:name w:val="Text19"/>
                  <w:enabled/>
                  <w:calcOnExit w:val="0"/>
                  <w:textInput/>
                </w:ffData>
              </w:fldChar>
            </w:r>
            <w:r w:rsidRPr="00101F84">
              <w:rPr>
                <w:rFonts w:cstheme="minorHAnsi"/>
                <w:sz w:val="21"/>
                <w:szCs w:val="21"/>
              </w:rPr>
              <w:instrText xml:space="preserve"> FORMTEXT </w:instrText>
            </w:r>
            <w:r w:rsidRPr="00101F84">
              <w:rPr>
                <w:rFonts w:cstheme="minorHAnsi"/>
                <w:sz w:val="21"/>
                <w:szCs w:val="21"/>
              </w:rPr>
            </w:r>
            <w:r w:rsidRPr="00101F84">
              <w:rPr>
                <w:rFonts w:cstheme="minorHAnsi"/>
                <w:sz w:val="21"/>
                <w:szCs w:val="21"/>
              </w:rPr>
              <w:fldChar w:fldCharType="separate"/>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sz w:val="21"/>
                <w:szCs w:val="21"/>
              </w:rPr>
              <w:fldChar w:fldCharType="end"/>
            </w:r>
          </w:p>
          <w:p w14:paraId="753B5FBA" w14:textId="519CEDE4" w:rsidR="00101F84" w:rsidRPr="00101F84" w:rsidRDefault="00101F84" w:rsidP="00744AA3">
            <w:pPr>
              <w:keepNext/>
              <w:rPr>
                <w:sz w:val="21"/>
                <w:szCs w:val="21"/>
              </w:rPr>
            </w:pPr>
            <w:r w:rsidRPr="00101F84">
              <w:rPr>
                <w:sz w:val="21"/>
                <w:szCs w:val="21"/>
              </w:rPr>
              <w:t>Date</w:t>
            </w:r>
          </w:p>
        </w:tc>
      </w:tr>
      <w:tr w:rsidR="00101F84" w14:paraId="0A117FC8" w14:textId="77777777" w:rsidTr="00101F84">
        <w:tc>
          <w:tcPr>
            <w:tcW w:w="2972" w:type="dxa"/>
            <w:tcBorders>
              <w:top w:val="single" w:sz="4" w:space="0" w:color="auto"/>
              <w:bottom w:val="single" w:sz="4" w:space="0" w:color="auto"/>
            </w:tcBorders>
            <w:tcMar>
              <w:top w:w="57" w:type="dxa"/>
              <w:bottom w:w="57" w:type="dxa"/>
            </w:tcMar>
          </w:tcPr>
          <w:p w14:paraId="0C53B4CE" w14:textId="77777777" w:rsidR="00101F84" w:rsidRPr="00101F84" w:rsidRDefault="00101F84" w:rsidP="00744AA3">
            <w:pPr>
              <w:keepNext/>
              <w:rPr>
                <w:rFonts w:cstheme="minorHAnsi"/>
                <w:sz w:val="21"/>
                <w:szCs w:val="21"/>
              </w:rPr>
            </w:pPr>
            <w:r w:rsidRPr="00101F84">
              <w:rPr>
                <w:rFonts w:cstheme="minorHAnsi"/>
                <w:sz w:val="21"/>
                <w:szCs w:val="21"/>
              </w:rPr>
              <w:fldChar w:fldCharType="begin">
                <w:ffData>
                  <w:name w:val="Text19"/>
                  <w:enabled/>
                  <w:calcOnExit w:val="0"/>
                  <w:textInput/>
                </w:ffData>
              </w:fldChar>
            </w:r>
            <w:r w:rsidRPr="00101F84">
              <w:rPr>
                <w:rFonts w:cstheme="minorHAnsi"/>
                <w:sz w:val="21"/>
                <w:szCs w:val="21"/>
              </w:rPr>
              <w:instrText xml:space="preserve"> FORMTEXT </w:instrText>
            </w:r>
            <w:r w:rsidRPr="00101F84">
              <w:rPr>
                <w:rFonts w:cstheme="minorHAnsi"/>
                <w:sz w:val="21"/>
                <w:szCs w:val="21"/>
              </w:rPr>
            </w:r>
            <w:r w:rsidRPr="00101F84">
              <w:rPr>
                <w:rFonts w:cstheme="minorHAnsi"/>
                <w:sz w:val="21"/>
                <w:szCs w:val="21"/>
              </w:rPr>
              <w:fldChar w:fldCharType="separate"/>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sz w:val="21"/>
                <w:szCs w:val="21"/>
              </w:rPr>
              <w:fldChar w:fldCharType="end"/>
            </w:r>
          </w:p>
          <w:p w14:paraId="49C1AFFD" w14:textId="024C047A" w:rsidR="00101F84" w:rsidRPr="00101F84" w:rsidRDefault="00101F84" w:rsidP="00744AA3">
            <w:pPr>
              <w:keepNext/>
              <w:rPr>
                <w:sz w:val="21"/>
                <w:szCs w:val="21"/>
              </w:rPr>
            </w:pPr>
            <w:r w:rsidRPr="00101F84">
              <w:rPr>
                <w:rFonts w:cstheme="minorHAnsi"/>
                <w:sz w:val="21"/>
                <w:szCs w:val="21"/>
              </w:rPr>
              <w:t>Seller</w:t>
            </w:r>
          </w:p>
        </w:tc>
        <w:tc>
          <w:tcPr>
            <w:tcW w:w="1276" w:type="dxa"/>
            <w:tcBorders>
              <w:top w:val="single" w:sz="4" w:space="0" w:color="auto"/>
              <w:bottom w:val="single" w:sz="4" w:space="0" w:color="auto"/>
            </w:tcBorders>
            <w:tcMar>
              <w:top w:w="57" w:type="dxa"/>
              <w:bottom w:w="57" w:type="dxa"/>
            </w:tcMar>
          </w:tcPr>
          <w:p w14:paraId="3954744B" w14:textId="77777777" w:rsidR="00101F84" w:rsidRPr="00101F84" w:rsidRDefault="00101F84" w:rsidP="00744AA3">
            <w:pPr>
              <w:keepNext/>
              <w:rPr>
                <w:rFonts w:cstheme="minorHAnsi"/>
                <w:sz w:val="21"/>
                <w:szCs w:val="21"/>
              </w:rPr>
            </w:pPr>
            <w:r w:rsidRPr="00101F84">
              <w:rPr>
                <w:rFonts w:cstheme="minorHAnsi"/>
                <w:sz w:val="21"/>
                <w:szCs w:val="21"/>
              </w:rPr>
              <w:fldChar w:fldCharType="begin">
                <w:ffData>
                  <w:name w:val="Text19"/>
                  <w:enabled/>
                  <w:calcOnExit w:val="0"/>
                  <w:textInput/>
                </w:ffData>
              </w:fldChar>
            </w:r>
            <w:r w:rsidRPr="00101F84">
              <w:rPr>
                <w:rFonts w:cstheme="minorHAnsi"/>
                <w:sz w:val="21"/>
                <w:szCs w:val="21"/>
              </w:rPr>
              <w:instrText xml:space="preserve"> FORMTEXT </w:instrText>
            </w:r>
            <w:r w:rsidRPr="00101F84">
              <w:rPr>
                <w:rFonts w:cstheme="minorHAnsi"/>
                <w:sz w:val="21"/>
                <w:szCs w:val="21"/>
              </w:rPr>
            </w:r>
            <w:r w:rsidRPr="00101F84">
              <w:rPr>
                <w:rFonts w:cstheme="minorHAnsi"/>
                <w:sz w:val="21"/>
                <w:szCs w:val="21"/>
              </w:rPr>
              <w:fldChar w:fldCharType="separate"/>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sz w:val="21"/>
                <w:szCs w:val="21"/>
              </w:rPr>
              <w:fldChar w:fldCharType="end"/>
            </w:r>
          </w:p>
          <w:p w14:paraId="268964C4" w14:textId="77FE2F05" w:rsidR="00101F84" w:rsidRPr="00101F84" w:rsidRDefault="00101F84" w:rsidP="00744AA3">
            <w:pPr>
              <w:keepNext/>
              <w:rPr>
                <w:sz w:val="21"/>
                <w:szCs w:val="21"/>
              </w:rPr>
            </w:pPr>
            <w:r w:rsidRPr="00101F84">
              <w:rPr>
                <w:sz w:val="21"/>
                <w:szCs w:val="21"/>
              </w:rPr>
              <w:t>Date</w:t>
            </w:r>
          </w:p>
        </w:tc>
        <w:tc>
          <w:tcPr>
            <w:tcW w:w="1184" w:type="dxa"/>
            <w:tcMar>
              <w:top w:w="57" w:type="dxa"/>
              <w:bottom w:w="57" w:type="dxa"/>
            </w:tcMar>
          </w:tcPr>
          <w:p w14:paraId="7FEB743D" w14:textId="77777777" w:rsidR="00101F84" w:rsidRPr="00101F84" w:rsidRDefault="00101F84" w:rsidP="00744AA3">
            <w:pPr>
              <w:keepNext/>
              <w:rPr>
                <w:sz w:val="21"/>
                <w:szCs w:val="21"/>
              </w:rPr>
            </w:pPr>
          </w:p>
        </w:tc>
        <w:tc>
          <w:tcPr>
            <w:tcW w:w="3068" w:type="dxa"/>
            <w:tcBorders>
              <w:top w:val="single" w:sz="4" w:space="0" w:color="auto"/>
              <w:bottom w:val="single" w:sz="4" w:space="0" w:color="auto"/>
            </w:tcBorders>
            <w:tcMar>
              <w:top w:w="57" w:type="dxa"/>
              <w:bottom w:w="57" w:type="dxa"/>
            </w:tcMar>
          </w:tcPr>
          <w:p w14:paraId="6D5ED87C" w14:textId="77777777" w:rsidR="00101F84" w:rsidRPr="00101F84" w:rsidRDefault="00101F84" w:rsidP="00744AA3">
            <w:pPr>
              <w:keepNext/>
              <w:rPr>
                <w:rFonts w:cstheme="minorHAnsi"/>
                <w:sz w:val="21"/>
                <w:szCs w:val="21"/>
              </w:rPr>
            </w:pPr>
            <w:r w:rsidRPr="00101F84">
              <w:rPr>
                <w:rFonts w:cstheme="minorHAnsi"/>
                <w:sz w:val="21"/>
                <w:szCs w:val="21"/>
              </w:rPr>
              <w:fldChar w:fldCharType="begin">
                <w:ffData>
                  <w:name w:val="Text19"/>
                  <w:enabled/>
                  <w:calcOnExit w:val="0"/>
                  <w:textInput/>
                </w:ffData>
              </w:fldChar>
            </w:r>
            <w:r w:rsidRPr="00101F84">
              <w:rPr>
                <w:rFonts w:cstheme="minorHAnsi"/>
                <w:sz w:val="21"/>
                <w:szCs w:val="21"/>
              </w:rPr>
              <w:instrText xml:space="preserve"> FORMTEXT </w:instrText>
            </w:r>
            <w:r w:rsidRPr="00101F84">
              <w:rPr>
                <w:rFonts w:cstheme="minorHAnsi"/>
                <w:sz w:val="21"/>
                <w:szCs w:val="21"/>
              </w:rPr>
            </w:r>
            <w:r w:rsidRPr="00101F84">
              <w:rPr>
                <w:rFonts w:cstheme="minorHAnsi"/>
                <w:sz w:val="21"/>
                <w:szCs w:val="21"/>
              </w:rPr>
              <w:fldChar w:fldCharType="separate"/>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sz w:val="21"/>
                <w:szCs w:val="21"/>
              </w:rPr>
              <w:fldChar w:fldCharType="end"/>
            </w:r>
          </w:p>
          <w:p w14:paraId="0DE7ED03" w14:textId="6AA40F0C" w:rsidR="00101F84" w:rsidRPr="00101F84" w:rsidRDefault="00101F84" w:rsidP="00744AA3">
            <w:pPr>
              <w:keepNext/>
              <w:rPr>
                <w:sz w:val="21"/>
                <w:szCs w:val="21"/>
              </w:rPr>
            </w:pPr>
            <w:r>
              <w:rPr>
                <w:sz w:val="21"/>
                <w:szCs w:val="21"/>
              </w:rPr>
              <w:t>Purchaser</w:t>
            </w:r>
          </w:p>
        </w:tc>
        <w:tc>
          <w:tcPr>
            <w:tcW w:w="1696" w:type="dxa"/>
            <w:tcBorders>
              <w:top w:val="single" w:sz="4" w:space="0" w:color="auto"/>
              <w:bottom w:val="single" w:sz="4" w:space="0" w:color="auto"/>
            </w:tcBorders>
            <w:tcMar>
              <w:top w:w="57" w:type="dxa"/>
              <w:bottom w:w="57" w:type="dxa"/>
            </w:tcMar>
          </w:tcPr>
          <w:p w14:paraId="32E21EE5" w14:textId="77777777" w:rsidR="00101F84" w:rsidRPr="00101F84" w:rsidRDefault="00101F84" w:rsidP="00744AA3">
            <w:pPr>
              <w:keepNext/>
              <w:rPr>
                <w:rFonts w:cstheme="minorHAnsi"/>
                <w:sz w:val="21"/>
                <w:szCs w:val="21"/>
              </w:rPr>
            </w:pPr>
            <w:r w:rsidRPr="00101F84">
              <w:rPr>
                <w:rFonts w:cstheme="minorHAnsi"/>
                <w:sz w:val="21"/>
                <w:szCs w:val="21"/>
              </w:rPr>
              <w:fldChar w:fldCharType="begin">
                <w:ffData>
                  <w:name w:val="Text19"/>
                  <w:enabled/>
                  <w:calcOnExit w:val="0"/>
                  <w:textInput/>
                </w:ffData>
              </w:fldChar>
            </w:r>
            <w:r w:rsidRPr="00101F84">
              <w:rPr>
                <w:rFonts w:cstheme="minorHAnsi"/>
                <w:sz w:val="21"/>
                <w:szCs w:val="21"/>
              </w:rPr>
              <w:instrText xml:space="preserve"> FORMTEXT </w:instrText>
            </w:r>
            <w:r w:rsidRPr="00101F84">
              <w:rPr>
                <w:rFonts w:cstheme="minorHAnsi"/>
                <w:sz w:val="21"/>
                <w:szCs w:val="21"/>
              </w:rPr>
            </w:r>
            <w:r w:rsidRPr="00101F84">
              <w:rPr>
                <w:rFonts w:cstheme="minorHAnsi"/>
                <w:sz w:val="21"/>
                <w:szCs w:val="21"/>
              </w:rPr>
              <w:fldChar w:fldCharType="separate"/>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sz w:val="21"/>
                <w:szCs w:val="21"/>
              </w:rPr>
              <w:fldChar w:fldCharType="end"/>
            </w:r>
          </w:p>
          <w:p w14:paraId="06D73B7B" w14:textId="27C8015F" w:rsidR="00101F84" w:rsidRPr="00101F84" w:rsidRDefault="00101F84" w:rsidP="00744AA3">
            <w:pPr>
              <w:keepNext/>
              <w:rPr>
                <w:sz w:val="21"/>
                <w:szCs w:val="21"/>
              </w:rPr>
            </w:pPr>
            <w:r w:rsidRPr="00101F84">
              <w:rPr>
                <w:sz w:val="21"/>
                <w:szCs w:val="21"/>
              </w:rPr>
              <w:t>Date</w:t>
            </w:r>
          </w:p>
        </w:tc>
      </w:tr>
      <w:tr w:rsidR="00101F84" w14:paraId="0C6AD1AC" w14:textId="77777777" w:rsidTr="00101F84">
        <w:tc>
          <w:tcPr>
            <w:tcW w:w="2972" w:type="dxa"/>
            <w:tcBorders>
              <w:top w:val="single" w:sz="4" w:space="0" w:color="auto"/>
              <w:bottom w:val="single" w:sz="4" w:space="0" w:color="auto"/>
            </w:tcBorders>
            <w:tcMar>
              <w:top w:w="57" w:type="dxa"/>
              <w:bottom w:w="57" w:type="dxa"/>
            </w:tcMar>
          </w:tcPr>
          <w:p w14:paraId="1E08F9F8" w14:textId="77777777" w:rsidR="00101F84" w:rsidRPr="00101F84" w:rsidRDefault="00101F84" w:rsidP="00744AA3">
            <w:pPr>
              <w:keepNext/>
              <w:rPr>
                <w:rFonts w:cstheme="minorHAnsi"/>
                <w:sz w:val="21"/>
                <w:szCs w:val="21"/>
              </w:rPr>
            </w:pPr>
            <w:r w:rsidRPr="00101F84">
              <w:rPr>
                <w:rFonts w:cstheme="minorHAnsi"/>
                <w:sz w:val="21"/>
                <w:szCs w:val="21"/>
              </w:rPr>
              <w:fldChar w:fldCharType="begin">
                <w:ffData>
                  <w:name w:val="Text19"/>
                  <w:enabled/>
                  <w:calcOnExit w:val="0"/>
                  <w:textInput/>
                </w:ffData>
              </w:fldChar>
            </w:r>
            <w:r w:rsidRPr="00101F84">
              <w:rPr>
                <w:rFonts w:cstheme="minorHAnsi"/>
                <w:sz w:val="21"/>
                <w:szCs w:val="21"/>
              </w:rPr>
              <w:instrText xml:space="preserve"> FORMTEXT </w:instrText>
            </w:r>
            <w:r w:rsidRPr="00101F84">
              <w:rPr>
                <w:rFonts w:cstheme="minorHAnsi"/>
                <w:sz w:val="21"/>
                <w:szCs w:val="21"/>
              </w:rPr>
            </w:r>
            <w:r w:rsidRPr="00101F84">
              <w:rPr>
                <w:rFonts w:cstheme="minorHAnsi"/>
                <w:sz w:val="21"/>
                <w:szCs w:val="21"/>
              </w:rPr>
              <w:fldChar w:fldCharType="separate"/>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sz w:val="21"/>
                <w:szCs w:val="21"/>
              </w:rPr>
              <w:fldChar w:fldCharType="end"/>
            </w:r>
          </w:p>
          <w:p w14:paraId="5C5FC192" w14:textId="596A51BE" w:rsidR="00101F84" w:rsidRPr="00101F84" w:rsidRDefault="00101F84" w:rsidP="00744AA3">
            <w:pPr>
              <w:keepNext/>
              <w:rPr>
                <w:sz w:val="21"/>
                <w:szCs w:val="21"/>
              </w:rPr>
            </w:pPr>
            <w:r w:rsidRPr="00101F84">
              <w:rPr>
                <w:rFonts w:cstheme="minorHAnsi"/>
                <w:sz w:val="21"/>
                <w:szCs w:val="21"/>
              </w:rPr>
              <w:t>Seller</w:t>
            </w:r>
          </w:p>
        </w:tc>
        <w:tc>
          <w:tcPr>
            <w:tcW w:w="1276" w:type="dxa"/>
            <w:tcBorders>
              <w:top w:val="single" w:sz="4" w:space="0" w:color="auto"/>
              <w:bottom w:val="single" w:sz="4" w:space="0" w:color="auto"/>
            </w:tcBorders>
            <w:tcMar>
              <w:top w:w="57" w:type="dxa"/>
              <w:bottom w:w="57" w:type="dxa"/>
            </w:tcMar>
          </w:tcPr>
          <w:p w14:paraId="5ECEDE22" w14:textId="77777777" w:rsidR="00101F84" w:rsidRPr="00101F84" w:rsidRDefault="00101F84" w:rsidP="00744AA3">
            <w:pPr>
              <w:keepNext/>
              <w:rPr>
                <w:rFonts w:cstheme="minorHAnsi"/>
                <w:sz w:val="21"/>
                <w:szCs w:val="21"/>
              </w:rPr>
            </w:pPr>
            <w:r w:rsidRPr="00101F84">
              <w:rPr>
                <w:rFonts w:cstheme="minorHAnsi"/>
                <w:sz w:val="21"/>
                <w:szCs w:val="21"/>
              </w:rPr>
              <w:fldChar w:fldCharType="begin">
                <w:ffData>
                  <w:name w:val="Text19"/>
                  <w:enabled/>
                  <w:calcOnExit w:val="0"/>
                  <w:textInput/>
                </w:ffData>
              </w:fldChar>
            </w:r>
            <w:r w:rsidRPr="00101F84">
              <w:rPr>
                <w:rFonts w:cstheme="minorHAnsi"/>
                <w:sz w:val="21"/>
                <w:szCs w:val="21"/>
              </w:rPr>
              <w:instrText xml:space="preserve"> FORMTEXT </w:instrText>
            </w:r>
            <w:r w:rsidRPr="00101F84">
              <w:rPr>
                <w:rFonts w:cstheme="minorHAnsi"/>
                <w:sz w:val="21"/>
                <w:szCs w:val="21"/>
              </w:rPr>
            </w:r>
            <w:r w:rsidRPr="00101F84">
              <w:rPr>
                <w:rFonts w:cstheme="minorHAnsi"/>
                <w:sz w:val="21"/>
                <w:szCs w:val="21"/>
              </w:rPr>
              <w:fldChar w:fldCharType="separate"/>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sz w:val="21"/>
                <w:szCs w:val="21"/>
              </w:rPr>
              <w:fldChar w:fldCharType="end"/>
            </w:r>
          </w:p>
          <w:p w14:paraId="6091D46E" w14:textId="412C9EB6" w:rsidR="00101F84" w:rsidRPr="00101F84" w:rsidRDefault="00101F84" w:rsidP="00744AA3">
            <w:pPr>
              <w:keepNext/>
              <w:rPr>
                <w:sz w:val="21"/>
                <w:szCs w:val="21"/>
              </w:rPr>
            </w:pPr>
            <w:r w:rsidRPr="00101F84">
              <w:rPr>
                <w:sz w:val="21"/>
                <w:szCs w:val="21"/>
              </w:rPr>
              <w:t>Date</w:t>
            </w:r>
          </w:p>
        </w:tc>
        <w:tc>
          <w:tcPr>
            <w:tcW w:w="1184" w:type="dxa"/>
            <w:tcMar>
              <w:top w:w="57" w:type="dxa"/>
              <w:bottom w:w="57" w:type="dxa"/>
            </w:tcMar>
          </w:tcPr>
          <w:p w14:paraId="558F6A5C" w14:textId="77777777" w:rsidR="00101F84" w:rsidRPr="00101F84" w:rsidRDefault="00101F84" w:rsidP="00744AA3">
            <w:pPr>
              <w:keepNext/>
              <w:rPr>
                <w:sz w:val="21"/>
                <w:szCs w:val="21"/>
              </w:rPr>
            </w:pPr>
          </w:p>
        </w:tc>
        <w:tc>
          <w:tcPr>
            <w:tcW w:w="3068" w:type="dxa"/>
            <w:tcBorders>
              <w:top w:val="single" w:sz="4" w:space="0" w:color="auto"/>
              <w:bottom w:val="single" w:sz="4" w:space="0" w:color="auto"/>
            </w:tcBorders>
            <w:tcMar>
              <w:top w:w="57" w:type="dxa"/>
              <w:bottom w:w="57" w:type="dxa"/>
            </w:tcMar>
          </w:tcPr>
          <w:p w14:paraId="67D17638" w14:textId="77777777" w:rsidR="00101F84" w:rsidRPr="00101F84" w:rsidRDefault="00101F84" w:rsidP="00744AA3">
            <w:pPr>
              <w:keepNext/>
              <w:rPr>
                <w:rFonts w:cstheme="minorHAnsi"/>
                <w:sz w:val="21"/>
                <w:szCs w:val="21"/>
              </w:rPr>
            </w:pPr>
            <w:r w:rsidRPr="00101F84">
              <w:rPr>
                <w:rFonts w:cstheme="minorHAnsi"/>
                <w:sz w:val="21"/>
                <w:szCs w:val="21"/>
              </w:rPr>
              <w:fldChar w:fldCharType="begin">
                <w:ffData>
                  <w:name w:val="Text19"/>
                  <w:enabled/>
                  <w:calcOnExit w:val="0"/>
                  <w:textInput/>
                </w:ffData>
              </w:fldChar>
            </w:r>
            <w:r w:rsidRPr="00101F84">
              <w:rPr>
                <w:rFonts w:cstheme="minorHAnsi"/>
                <w:sz w:val="21"/>
                <w:szCs w:val="21"/>
              </w:rPr>
              <w:instrText xml:space="preserve"> FORMTEXT </w:instrText>
            </w:r>
            <w:r w:rsidRPr="00101F84">
              <w:rPr>
                <w:rFonts w:cstheme="minorHAnsi"/>
                <w:sz w:val="21"/>
                <w:szCs w:val="21"/>
              </w:rPr>
            </w:r>
            <w:r w:rsidRPr="00101F84">
              <w:rPr>
                <w:rFonts w:cstheme="minorHAnsi"/>
                <w:sz w:val="21"/>
                <w:szCs w:val="21"/>
              </w:rPr>
              <w:fldChar w:fldCharType="separate"/>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sz w:val="21"/>
                <w:szCs w:val="21"/>
              </w:rPr>
              <w:fldChar w:fldCharType="end"/>
            </w:r>
          </w:p>
          <w:p w14:paraId="5B7705A6" w14:textId="69B134D5" w:rsidR="00101F84" w:rsidRPr="00101F84" w:rsidRDefault="00101F84" w:rsidP="00744AA3">
            <w:pPr>
              <w:keepNext/>
              <w:rPr>
                <w:sz w:val="21"/>
                <w:szCs w:val="21"/>
              </w:rPr>
            </w:pPr>
            <w:r>
              <w:rPr>
                <w:sz w:val="21"/>
                <w:szCs w:val="21"/>
              </w:rPr>
              <w:t>Purchaser</w:t>
            </w:r>
          </w:p>
        </w:tc>
        <w:tc>
          <w:tcPr>
            <w:tcW w:w="1696" w:type="dxa"/>
            <w:tcBorders>
              <w:top w:val="single" w:sz="4" w:space="0" w:color="auto"/>
              <w:bottom w:val="single" w:sz="4" w:space="0" w:color="auto"/>
            </w:tcBorders>
            <w:tcMar>
              <w:top w:w="57" w:type="dxa"/>
              <w:bottom w:w="57" w:type="dxa"/>
            </w:tcMar>
          </w:tcPr>
          <w:p w14:paraId="4E44BE33" w14:textId="77777777" w:rsidR="00101F84" w:rsidRPr="00101F84" w:rsidRDefault="00101F84" w:rsidP="00744AA3">
            <w:pPr>
              <w:keepNext/>
              <w:rPr>
                <w:rFonts w:cstheme="minorHAnsi"/>
                <w:sz w:val="21"/>
                <w:szCs w:val="21"/>
              </w:rPr>
            </w:pPr>
            <w:r w:rsidRPr="00101F84">
              <w:rPr>
                <w:rFonts w:cstheme="minorHAnsi"/>
                <w:sz w:val="21"/>
                <w:szCs w:val="21"/>
              </w:rPr>
              <w:fldChar w:fldCharType="begin">
                <w:ffData>
                  <w:name w:val="Text19"/>
                  <w:enabled/>
                  <w:calcOnExit w:val="0"/>
                  <w:textInput/>
                </w:ffData>
              </w:fldChar>
            </w:r>
            <w:r w:rsidRPr="00101F84">
              <w:rPr>
                <w:rFonts w:cstheme="minorHAnsi"/>
                <w:sz w:val="21"/>
                <w:szCs w:val="21"/>
              </w:rPr>
              <w:instrText xml:space="preserve"> FORMTEXT </w:instrText>
            </w:r>
            <w:r w:rsidRPr="00101F84">
              <w:rPr>
                <w:rFonts w:cstheme="minorHAnsi"/>
                <w:sz w:val="21"/>
                <w:szCs w:val="21"/>
              </w:rPr>
            </w:r>
            <w:r w:rsidRPr="00101F84">
              <w:rPr>
                <w:rFonts w:cstheme="minorHAnsi"/>
                <w:sz w:val="21"/>
                <w:szCs w:val="21"/>
              </w:rPr>
              <w:fldChar w:fldCharType="separate"/>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sz w:val="21"/>
                <w:szCs w:val="21"/>
              </w:rPr>
              <w:fldChar w:fldCharType="end"/>
            </w:r>
          </w:p>
          <w:p w14:paraId="79F0228F" w14:textId="3E4176CE" w:rsidR="00101F84" w:rsidRPr="00101F84" w:rsidRDefault="00101F84" w:rsidP="00744AA3">
            <w:pPr>
              <w:keepNext/>
              <w:rPr>
                <w:sz w:val="21"/>
                <w:szCs w:val="21"/>
              </w:rPr>
            </w:pPr>
            <w:r w:rsidRPr="00101F84">
              <w:rPr>
                <w:sz w:val="21"/>
                <w:szCs w:val="21"/>
              </w:rPr>
              <w:t>Date</w:t>
            </w:r>
          </w:p>
        </w:tc>
      </w:tr>
      <w:tr w:rsidR="00101F84" w14:paraId="0D3F98C0" w14:textId="77777777" w:rsidTr="00101F84">
        <w:tc>
          <w:tcPr>
            <w:tcW w:w="2972" w:type="dxa"/>
            <w:tcBorders>
              <w:top w:val="single" w:sz="4" w:space="0" w:color="auto"/>
              <w:bottom w:val="single" w:sz="4" w:space="0" w:color="auto"/>
            </w:tcBorders>
            <w:tcMar>
              <w:top w:w="57" w:type="dxa"/>
              <w:bottom w:w="57" w:type="dxa"/>
            </w:tcMar>
          </w:tcPr>
          <w:p w14:paraId="42CF39F6" w14:textId="77777777" w:rsidR="00101F84" w:rsidRPr="00101F84" w:rsidRDefault="00101F84" w:rsidP="00744AA3">
            <w:pPr>
              <w:keepNext/>
              <w:rPr>
                <w:rFonts w:cstheme="minorHAnsi"/>
                <w:sz w:val="21"/>
                <w:szCs w:val="21"/>
              </w:rPr>
            </w:pPr>
            <w:r w:rsidRPr="00101F84">
              <w:rPr>
                <w:rFonts w:cstheme="minorHAnsi"/>
                <w:sz w:val="21"/>
                <w:szCs w:val="21"/>
              </w:rPr>
              <w:fldChar w:fldCharType="begin">
                <w:ffData>
                  <w:name w:val="Text19"/>
                  <w:enabled/>
                  <w:calcOnExit w:val="0"/>
                  <w:textInput/>
                </w:ffData>
              </w:fldChar>
            </w:r>
            <w:r w:rsidRPr="00101F84">
              <w:rPr>
                <w:rFonts w:cstheme="minorHAnsi"/>
                <w:sz w:val="21"/>
                <w:szCs w:val="21"/>
              </w:rPr>
              <w:instrText xml:space="preserve"> FORMTEXT </w:instrText>
            </w:r>
            <w:r w:rsidRPr="00101F84">
              <w:rPr>
                <w:rFonts w:cstheme="minorHAnsi"/>
                <w:sz w:val="21"/>
                <w:szCs w:val="21"/>
              </w:rPr>
            </w:r>
            <w:r w:rsidRPr="00101F84">
              <w:rPr>
                <w:rFonts w:cstheme="minorHAnsi"/>
                <w:sz w:val="21"/>
                <w:szCs w:val="21"/>
              </w:rPr>
              <w:fldChar w:fldCharType="separate"/>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sz w:val="21"/>
                <w:szCs w:val="21"/>
              </w:rPr>
              <w:fldChar w:fldCharType="end"/>
            </w:r>
          </w:p>
          <w:p w14:paraId="78FA6190" w14:textId="22EF7978" w:rsidR="00101F84" w:rsidRPr="00101F84" w:rsidRDefault="00101F84" w:rsidP="00744AA3">
            <w:pPr>
              <w:keepNext/>
              <w:rPr>
                <w:sz w:val="21"/>
                <w:szCs w:val="21"/>
              </w:rPr>
            </w:pPr>
            <w:r w:rsidRPr="00101F84">
              <w:rPr>
                <w:rFonts w:cstheme="minorHAnsi"/>
                <w:sz w:val="21"/>
                <w:szCs w:val="21"/>
              </w:rPr>
              <w:t>Seller</w:t>
            </w:r>
          </w:p>
        </w:tc>
        <w:tc>
          <w:tcPr>
            <w:tcW w:w="1276" w:type="dxa"/>
            <w:tcBorders>
              <w:top w:val="single" w:sz="4" w:space="0" w:color="auto"/>
              <w:bottom w:val="single" w:sz="4" w:space="0" w:color="auto"/>
            </w:tcBorders>
            <w:tcMar>
              <w:top w:w="57" w:type="dxa"/>
              <w:bottom w:w="57" w:type="dxa"/>
            </w:tcMar>
          </w:tcPr>
          <w:p w14:paraId="5813C809" w14:textId="77777777" w:rsidR="00101F84" w:rsidRPr="00101F84" w:rsidRDefault="00101F84" w:rsidP="00744AA3">
            <w:pPr>
              <w:keepNext/>
              <w:rPr>
                <w:rFonts w:cstheme="minorHAnsi"/>
                <w:sz w:val="21"/>
                <w:szCs w:val="21"/>
              </w:rPr>
            </w:pPr>
            <w:r w:rsidRPr="00101F84">
              <w:rPr>
                <w:rFonts w:cstheme="minorHAnsi"/>
                <w:sz w:val="21"/>
                <w:szCs w:val="21"/>
              </w:rPr>
              <w:fldChar w:fldCharType="begin">
                <w:ffData>
                  <w:name w:val="Text19"/>
                  <w:enabled/>
                  <w:calcOnExit w:val="0"/>
                  <w:textInput/>
                </w:ffData>
              </w:fldChar>
            </w:r>
            <w:r w:rsidRPr="00101F84">
              <w:rPr>
                <w:rFonts w:cstheme="minorHAnsi"/>
                <w:sz w:val="21"/>
                <w:szCs w:val="21"/>
              </w:rPr>
              <w:instrText xml:space="preserve"> FORMTEXT </w:instrText>
            </w:r>
            <w:r w:rsidRPr="00101F84">
              <w:rPr>
                <w:rFonts w:cstheme="minorHAnsi"/>
                <w:sz w:val="21"/>
                <w:szCs w:val="21"/>
              </w:rPr>
            </w:r>
            <w:r w:rsidRPr="00101F84">
              <w:rPr>
                <w:rFonts w:cstheme="minorHAnsi"/>
                <w:sz w:val="21"/>
                <w:szCs w:val="21"/>
              </w:rPr>
              <w:fldChar w:fldCharType="separate"/>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sz w:val="21"/>
                <w:szCs w:val="21"/>
              </w:rPr>
              <w:fldChar w:fldCharType="end"/>
            </w:r>
          </w:p>
          <w:p w14:paraId="387DC65A" w14:textId="09EDDA23" w:rsidR="00101F84" w:rsidRPr="00101F84" w:rsidRDefault="00101F84" w:rsidP="00744AA3">
            <w:pPr>
              <w:keepNext/>
              <w:rPr>
                <w:sz w:val="21"/>
                <w:szCs w:val="21"/>
              </w:rPr>
            </w:pPr>
            <w:r w:rsidRPr="00101F84">
              <w:rPr>
                <w:sz w:val="21"/>
                <w:szCs w:val="21"/>
              </w:rPr>
              <w:t>Date</w:t>
            </w:r>
          </w:p>
        </w:tc>
        <w:tc>
          <w:tcPr>
            <w:tcW w:w="1184" w:type="dxa"/>
            <w:tcMar>
              <w:top w:w="57" w:type="dxa"/>
              <w:bottom w:w="57" w:type="dxa"/>
            </w:tcMar>
          </w:tcPr>
          <w:p w14:paraId="4C2F3A0B" w14:textId="77777777" w:rsidR="00101F84" w:rsidRPr="00101F84" w:rsidRDefault="00101F84" w:rsidP="00744AA3">
            <w:pPr>
              <w:keepNext/>
              <w:rPr>
                <w:sz w:val="21"/>
                <w:szCs w:val="21"/>
              </w:rPr>
            </w:pPr>
          </w:p>
        </w:tc>
        <w:tc>
          <w:tcPr>
            <w:tcW w:w="3068" w:type="dxa"/>
            <w:tcBorders>
              <w:top w:val="single" w:sz="4" w:space="0" w:color="auto"/>
              <w:bottom w:val="single" w:sz="4" w:space="0" w:color="auto"/>
            </w:tcBorders>
            <w:tcMar>
              <w:top w:w="57" w:type="dxa"/>
              <w:bottom w:w="57" w:type="dxa"/>
            </w:tcMar>
          </w:tcPr>
          <w:p w14:paraId="04D63487" w14:textId="77777777" w:rsidR="00101F84" w:rsidRPr="00101F84" w:rsidRDefault="00101F84" w:rsidP="00744AA3">
            <w:pPr>
              <w:keepNext/>
              <w:rPr>
                <w:rFonts w:cstheme="minorHAnsi"/>
                <w:sz w:val="21"/>
                <w:szCs w:val="21"/>
              </w:rPr>
            </w:pPr>
            <w:r w:rsidRPr="00101F84">
              <w:rPr>
                <w:rFonts w:cstheme="minorHAnsi"/>
                <w:sz w:val="21"/>
                <w:szCs w:val="21"/>
              </w:rPr>
              <w:fldChar w:fldCharType="begin">
                <w:ffData>
                  <w:name w:val="Text19"/>
                  <w:enabled/>
                  <w:calcOnExit w:val="0"/>
                  <w:textInput/>
                </w:ffData>
              </w:fldChar>
            </w:r>
            <w:r w:rsidRPr="00101F84">
              <w:rPr>
                <w:rFonts w:cstheme="minorHAnsi"/>
                <w:sz w:val="21"/>
                <w:szCs w:val="21"/>
              </w:rPr>
              <w:instrText xml:space="preserve"> FORMTEXT </w:instrText>
            </w:r>
            <w:r w:rsidRPr="00101F84">
              <w:rPr>
                <w:rFonts w:cstheme="minorHAnsi"/>
                <w:sz w:val="21"/>
                <w:szCs w:val="21"/>
              </w:rPr>
            </w:r>
            <w:r w:rsidRPr="00101F84">
              <w:rPr>
                <w:rFonts w:cstheme="minorHAnsi"/>
                <w:sz w:val="21"/>
                <w:szCs w:val="21"/>
              </w:rPr>
              <w:fldChar w:fldCharType="separate"/>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sz w:val="21"/>
                <w:szCs w:val="21"/>
              </w:rPr>
              <w:fldChar w:fldCharType="end"/>
            </w:r>
          </w:p>
          <w:p w14:paraId="7B2240A3" w14:textId="28A9E148" w:rsidR="00101F84" w:rsidRPr="00101F84" w:rsidRDefault="00101F84" w:rsidP="00744AA3">
            <w:pPr>
              <w:keepNext/>
              <w:rPr>
                <w:sz w:val="21"/>
                <w:szCs w:val="21"/>
              </w:rPr>
            </w:pPr>
            <w:r>
              <w:rPr>
                <w:sz w:val="21"/>
                <w:szCs w:val="21"/>
              </w:rPr>
              <w:t>Purchaser</w:t>
            </w:r>
          </w:p>
        </w:tc>
        <w:tc>
          <w:tcPr>
            <w:tcW w:w="1696" w:type="dxa"/>
            <w:tcBorders>
              <w:top w:val="single" w:sz="4" w:space="0" w:color="auto"/>
              <w:bottom w:val="single" w:sz="4" w:space="0" w:color="auto"/>
            </w:tcBorders>
            <w:tcMar>
              <w:top w:w="57" w:type="dxa"/>
              <w:bottom w:w="57" w:type="dxa"/>
            </w:tcMar>
          </w:tcPr>
          <w:p w14:paraId="18345084" w14:textId="77777777" w:rsidR="00101F84" w:rsidRPr="00101F84" w:rsidRDefault="00101F84" w:rsidP="00744AA3">
            <w:pPr>
              <w:keepNext/>
              <w:rPr>
                <w:rFonts w:cstheme="minorHAnsi"/>
                <w:sz w:val="21"/>
                <w:szCs w:val="21"/>
              </w:rPr>
            </w:pPr>
            <w:r w:rsidRPr="00101F84">
              <w:rPr>
                <w:rFonts w:cstheme="minorHAnsi"/>
                <w:sz w:val="21"/>
                <w:szCs w:val="21"/>
              </w:rPr>
              <w:fldChar w:fldCharType="begin">
                <w:ffData>
                  <w:name w:val="Text19"/>
                  <w:enabled/>
                  <w:calcOnExit w:val="0"/>
                  <w:textInput/>
                </w:ffData>
              </w:fldChar>
            </w:r>
            <w:r w:rsidRPr="00101F84">
              <w:rPr>
                <w:rFonts w:cstheme="minorHAnsi"/>
                <w:sz w:val="21"/>
                <w:szCs w:val="21"/>
              </w:rPr>
              <w:instrText xml:space="preserve"> FORMTEXT </w:instrText>
            </w:r>
            <w:r w:rsidRPr="00101F84">
              <w:rPr>
                <w:rFonts w:cstheme="minorHAnsi"/>
                <w:sz w:val="21"/>
                <w:szCs w:val="21"/>
              </w:rPr>
            </w:r>
            <w:r w:rsidRPr="00101F84">
              <w:rPr>
                <w:rFonts w:cstheme="minorHAnsi"/>
                <w:sz w:val="21"/>
                <w:szCs w:val="21"/>
              </w:rPr>
              <w:fldChar w:fldCharType="separate"/>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noProof/>
                <w:sz w:val="21"/>
                <w:szCs w:val="21"/>
              </w:rPr>
              <w:t> </w:t>
            </w:r>
            <w:r w:rsidRPr="00101F84">
              <w:rPr>
                <w:rFonts w:cstheme="minorHAnsi"/>
                <w:sz w:val="21"/>
                <w:szCs w:val="21"/>
              </w:rPr>
              <w:fldChar w:fldCharType="end"/>
            </w:r>
          </w:p>
          <w:p w14:paraId="4AD29F8C" w14:textId="2A0184C3" w:rsidR="00101F84" w:rsidRPr="00101F84" w:rsidRDefault="00101F84" w:rsidP="00744AA3">
            <w:pPr>
              <w:keepNext/>
              <w:rPr>
                <w:sz w:val="21"/>
                <w:szCs w:val="21"/>
              </w:rPr>
            </w:pPr>
            <w:r w:rsidRPr="00101F84">
              <w:rPr>
                <w:sz w:val="21"/>
                <w:szCs w:val="21"/>
              </w:rPr>
              <w:t>Date</w:t>
            </w:r>
          </w:p>
        </w:tc>
      </w:tr>
    </w:tbl>
    <w:p w14:paraId="583A50F0" w14:textId="2E781925" w:rsidR="005449EA" w:rsidRDefault="005449EA" w:rsidP="00E400C7">
      <w:pPr>
        <w:spacing w:before="240" w:after="240" w:line="240" w:lineRule="auto"/>
        <w:rPr>
          <w:sz w:val="21"/>
        </w:rPr>
      </w:pPr>
    </w:p>
    <w:p w14:paraId="50697629" w14:textId="78E6D4F0" w:rsidR="00744AA3" w:rsidRDefault="00744AA3" w:rsidP="00E400C7">
      <w:pPr>
        <w:spacing w:before="240" w:after="240" w:line="240" w:lineRule="auto"/>
        <w:rPr>
          <w:sz w:val="21"/>
        </w:rPr>
      </w:pPr>
    </w:p>
    <w:p w14:paraId="4A83F76B" w14:textId="43B7A401" w:rsidR="00744AA3" w:rsidRDefault="00744AA3" w:rsidP="00E400C7">
      <w:pPr>
        <w:spacing w:before="240" w:after="240" w:line="240" w:lineRule="auto"/>
        <w:rPr>
          <w:sz w:val="21"/>
        </w:rPr>
      </w:pPr>
    </w:p>
    <w:p w14:paraId="771B95EC" w14:textId="77777777" w:rsidR="00744AA3" w:rsidRDefault="00744AA3" w:rsidP="00E400C7">
      <w:pPr>
        <w:spacing w:before="240" w:after="240" w:line="240" w:lineRule="auto"/>
        <w:rPr>
          <w:sz w:val="21"/>
        </w:rPr>
      </w:pPr>
    </w:p>
    <w:tbl>
      <w:tblPr>
        <w:tblStyle w:val="TableGrid"/>
        <w:tblW w:w="10490" w:type="dxa"/>
        <w:tblCellSpacing w:w="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8"/>
        <w:gridCol w:w="5392"/>
      </w:tblGrid>
      <w:tr w:rsidR="00A3302F" w14:paraId="0BE09903" w14:textId="77777777" w:rsidTr="006E1DD2">
        <w:trPr>
          <w:tblCellSpacing w:w="0" w:type="dxa"/>
        </w:trPr>
        <w:tc>
          <w:tcPr>
            <w:tcW w:w="5098" w:type="dxa"/>
          </w:tcPr>
          <w:p w14:paraId="7D487A16" w14:textId="77777777" w:rsidR="00A3302F" w:rsidRPr="001C3DD3" w:rsidRDefault="00A3302F" w:rsidP="006E1DD2">
            <w:pPr>
              <w:keepNext/>
              <w:spacing w:before="240" w:after="240"/>
              <w:rPr>
                <w:b/>
                <w:bCs/>
                <w:sz w:val="23"/>
                <w:szCs w:val="23"/>
              </w:rPr>
            </w:pPr>
            <w:r w:rsidRPr="001C3DD3">
              <w:rPr>
                <w:b/>
                <w:bCs/>
                <w:sz w:val="23"/>
                <w:szCs w:val="23"/>
              </w:rPr>
              <w:lastRenderedPageBreak/>
              <w:t>ACKNOWLEDGEMENT TAKEN IN NEW YORK STATE</w:t>
            </w:r>
          </w:p>
          <w:p w14:paraId="6080AAC8" w14:textId="77777777" w:rsidR="00A3302F" w:rsidRPr="001C3DD3" w:rsidRDefault="00A3302F" w:rsidP="006E1DD2">
            <w:pPr>
              <w:keepNext/>
              <w:spacing w:before="240" w:after="240"/>
              <w:rPr>
                <w:sz w:val="21"/>
              </w:rPr>
            </w:pPr>
            <w:r w:rsidRPr="001C3DD3">
              <w:rPr>
                <w:sz w:val="21"/>
              </w:rPr>
              <w:t xml:space="preserve">State of </w:t>
            </w:r>
            <w:r w:rsidRPr="001C3DD3">
              <w:rPr>
                <w:sz w:val="21"/>
              </w:rPr>
              <w:fldChar w:fldCharType="begin">
                <w:ffData>
                  <w:name w:val="Text21"/>
                  <w:enabled/>
                  <w:calcOnExit w:val="0"/>
                  <w:textInput>
                    <w:maxLength w:val="15"/>
                  </w:textInput>
                </w:ffData>
              </w:fldChar>
            </w:r>
            <w:bookmarkStart w:id="0" w:name="Text21"/>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0"/>
            <w:r w:rsidRPr="001C3DD3">
              <w:rPr>
                <w:sz w:val="21"/>
              </w:rPr>
              <w:t xml:space="preserve"> County of </w:t>
            </w:r>
            <w:r w:rsidRPr="001C3DD3">
              <w:rPr>
                <w:sz w:val="21"/>
              </w:rPr>
              <w:fldChar w:fldCharType="begin">
                <w:ffData>
                  <w:name w:val="Text22"/>
                  <w:enabled/>
                  <w:calcOnExit w:val="0"/>
                  <w:textInput>
                    <w:maxLength w:val="30"/>
                  </w:textInput>
                </w:ffData>
              </w:fldChar>
            </w:r>
            <w:bookmarkStart w:id="1" w:name="Text22"/>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
            <w:r w:rsidRPr="001C3DD3">
              <w:rPr>
                <w:sz w:val="21"/>
              </w:rPr>
              <w:t>, ss:</w:t>
            </w:r>
          </w:p>
          <w:p w14:paraId="4324A02F" w14:textId="77777777" w:rsidR="00A3302F" w:rsidRDefault="00A3302F" w:rsidP="006E1DD2">
            <w:pPr>
              <w:keepNext/>
              <w:spacing w:before="240" w:after="240"/>
              <w:rPr>
                <w:sz w:val="21"/>
              </w:rPr>
            </w:pPr>
            <w:r w:rsidRPr="001C3DD3">
              <w:rPr>
                <w:sz w:val="21"/>
              </w:rPr>
              <w:t xml:space="preserve">On the </w:t>
            </w:r>
            <w:r w:rsidRPr="001C3DD3">
              <w:rPr>
                <w:sz w:val="21"/>
              </w:rPr>
              <w:fldChar w:fldCharType="begin">
                <w:ffData>
                  <w:name w:val="Text23"/>
                  <w:enabled/>
                  <w:calcOnExit w:val="0"/>
                  <w:textInput>
                    <w:maxLength w:val="15"/>
                  </w:textInput>
                </w:ffData>
              </w:fldChar>
            </w:r>
            <w:bookmarkStart w:id="2" w:name="Text23"/>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2"/>
            <w:r w:rsidRPr="001C3DD3">
              <w:rPr>
                <w:sz w:val="21"/>
              </w:rPr>
              <w:t xml:space="preserve"> day of </w:t>
            </w:r>
            <w:r w:rsidRPr="001C3DD3">
              <w:rPr>
                <w:sz w:val="21"/>
              </w:rPr>
              <w:fldChar w:fldCharType="begin">
                <w:ffData>
                  <w:name w:val="Text24"/>
                  <w:enabled/>
                  <w:calcOnExit w:val="0"/>
                  <w:textInput>
                    <w:maxLength w:val="15"/>
                  </w:textInput>
                </w:ffData>
              </w:fldChar>
            </w:r>
            <w:bookmarkStart w:id="3" w:name="Text24"/>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3"/>
            <w:r w:rsidRPr="001C3DD3">
              <w:rPr>
                <w:sz w:val="21"/>
              </w:rPr>
              <w:t xml:space="preserve">, in the year </w:t>
            </w:r>
            <w:r w:rsidRPr="001C3DD3">
              <w:rPr>
                <w:sz w:val="21"/>
              </w:rPr>
              <w:fldChar w:fldCharType="begin">
                <w:ffData>
                  <w:name w:val="Text25"/>
                  <w:enabled/>
                  <w:calcOnExit w:val="0"/>
                  <w:textInput>
                    <w:maxLength w:val="4"/>
                  </w:textInput>
                </w:ffData>
              </w:fldChar>
            </w:r>
            <w:bookmarkStart w:id="4" w:name="Text25"/>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4"/>
            <w:r w:rsidRPr="001C3DD3">
              <w:rPr>
                <w:sz w:val="21"/>
              </w:rPr>
              <w:t xml:space="preserve"> , before me the undersigned, personally appeared </w:t>
            </w:r>
            <w:r w:rsidRPr="001C3DD3">
              <w:rPr>
                <w:sz w:val="21"/>
              </w:rPr>
              <w:fldChar w:fldCharType="begin">
                <w:ffData>
                  <w:name w:val="Text26"/>
                  <w:enabled/>
                  <w:calcOnExit w:val="0"/>
                  <w:textInput/>
                </w:ffData>
              </w:fldChar>
            </w:r>
            <w:bookmarkStart w:id="5" w:name="Text26"/>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5"/>
            <w:r w:rsidRPr="001C3DD3">
              <w:rPr>
                <w:sz w:val="21"/>
              </w:rPr>
              <w:t>, personally known to me or proved to me on the basis of 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w:t>
            </w:r>
          </w:p>
          <w:p w14:paraId="6F2209A2" w14:textId="77777777" w:rsidR="00A3302F" w:rsidRPr="006B6090" w:rsidRDefault="00A3302F" w:rsidP="006E1DD2">
            <w:pPr>
              <w:keepNext/>
              <w:spacing w:before="240" w:after="240"/>
            </w:pPr>
          </w:p>
          <w:p w14:paraId="07D86E89" w14:textId="77777777" w:rsidR="00A3302F" w:rsidRDefault="00A3302F" w:rsidP="006E1DD2">
            <w:pPr>
              <w:keepNext/>
              <w:spacing w:before="240" w:after="240"/>
              <w:rPr>
                <w:sz w:val="21"/>
              </w:rPr>
            </w:pPr>
            <w:r w:rsidRPr="00CB1125">
              <w:rPr>
                <w:sz w:val="21"/>
              </w:rPr>
              <w:t>____________________________________</w:t>
            </w:r>
            <w:r>
              <w:rPr>
                <w:sz w:val="21"/>
              </w:rPr>
              <w:br/>
            </w:r>
            <w:r>
              <w:rPr>
                <w:sz w:val="21"/>
              </w:rPr>
              <w:fldChar w:fldCharType="begin">
                <w:ffData>
                  <w:name w:val="Text27"/>
                  <w:enabled/>
                  <w:calcOnExit w:val="0"/>
                  <w:textInput/>
                </w:ffData>
              </w:fldChar>
            </w:r>
            <w:bookmarkStart w:id="6" w:name="Text27"/>
            <w:r>
              <w:rPr>
                <w:sz w:val="21"/>
              </w:rPr>
              <w:instrText xml:space="preserve"> FORMTEXT </w:instrText>
            </w:r>
            <w:r>
              <w:rPr>
                <w:sz w:val="21"/>
              </w:rPr>
            </w:r>
            <w:r>
              <w:rPr>
                <w:sz w:val="21"/>
              </w:rPr>
              <w:fldChar w:fldCharType="separate"/>
            </w:r>
            <w:r>
              <w:rPr>
                <w:sz w:val="21"/>
              </w:rPr>
              <w:t> </w:t>
            </w:r>
            <w:r>
              <w:rPr>
                <w:sz w:val="21"/>
              </w:rPr>
              <w:t> </w:t>
            </w:r>
            <w:r>
              <w:rPr>
                <w:sz w:val="21"/>
              </w:rPr>
              <w:t> </w:t>
            </w:r>
            <w:r>
              <w:rPr>
                <w:sz w:val="21"/>
              </w:rPr>
              <w:t> </w:t>
            </w:r>
            <w:r>
              <w:rPr>
                <w:sz w:val="21"/>
              </w:rPr>
              <w:t> </w:t>
            </w:r>
            <w:r>
              <w:rPr>
                <w:sz w:val="21"/>
              </w:rPr>
              <w:fldChar w:fldCharType="end"/>
            </w:r>
            <w:bookmarkEnd w:id="6"/>
          </w:p>
        </w:tc>
        <w:tc>
          <w:tcPr>
            <w:tcW w:w="5392" w:type="dxa"/>
          </w:tcPr>
          <w:p w14:paraId="151539CA" w14:textId="77777777" w:rsidR="00A3302F" w:rsidRPr="001C3DD3" w:rsidRDefault="00A3302F" w:rsidP="006E1DD2">
            <w:pPr>
              <w:keepNext/>
              <w:spacing w:before="240" w:after="240"/>
              <w:ind w:left="272"/>
              <w:rPr>
                <w:b/>
                <w:bCs/>
                <w:sz w:val="23"/>
                <w:szCs w:val="23"/>
              </w:rPr>
            </w:pPr>
            <w:r w:rsidRPr="001C3DD3">
              <w:rPr>
                <w:b/>
                <w:bCs/>
                <w:sz w:val="23"/>
                <w:szCs w:val="23"/>
              </w:rPr>
              <w:t>ACKNOWLEDGEMENT TAKEN IN NEW YORK STATE</w:t>
            </w:r>
          </w:p>
          <w:p w14:paraId="6A56C0D0" w14:textId="77777777" w:rsidR="00A3302F" w:rsidRPr="001C3DD3" w:rsidRDefault="00A3302F" w:rsidP="006E1DD2">
            <w:pPr>
              <w:keepNext/>
              <w:spacing w:before="240" w:after="240"/>
              <w:ind w:left="272"/>
              <w:rPr>
                <w:sz w:val="21"/>
              </w:rPr>
            </w:pPr>
            <w:r w:rsidRPr="001C3DD3">
              <w:rPr>
                <w:sz w:val="21"/>
              </w:rPr>
              <w:t xml:space="preserve">State of </w:t>
            </w:r>
            <w:r>
              <w:rPr>
                <w:sz w:val="21"/>
              </w:rPr>
              <w:fldChar w:fldCharType="begin">
                <w:ffData>
                  <w:name w:val="text28"/>
                  <w:enabled/>
                  <w:calcOnExit w:val="0"/>
                  <w:textInput>
                    <w:maxLength w:val="15"/>
                  </w:textInput>
                </w:ffData>
              </w:fldChar>
            </w:r>
            <w:bookmarkStart w:id="7" w:name="text2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7"/>
            <w:r w:rsidRPr="001C3DD3">
              <w:rPr>
                <w:sz w:val="21"/>
              </w:rPr>
              <w:t xml:space="preserve"> County of </w:t>
            </w:r>
            <w:r>
              <w:rPr>
                <w:sz w:val="21"/>
              </w:rPr>
              <w:fldChar w:fldCharType="begin">
                <w:ffData>
                  <w:name w:val="text29"/>
                  <w:enabled/>
                  <w:calcOnExit w:val="0"/>
                  <w:textInput>
                    <w:maxLength w:val="30"/>
                  </w:textInput>
                </w:ffData>
              </w:fldChar>
            </w:r>
            <w:bookmarkStart w:id="8" w:name="text2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8"/>
            <w:r w:rsidRPr="001C3DD3">
              <w:rPr>
                <w:sz w:val="21"/>
              </w:rPr>
              <w:t>, ss:</w:t>
            </w:r>
          </w:p>
          <w:p w14:paraId="1D2FE1E0" w14:textId="77777777" w:rsidR="00A3302F" w:rsidRDefault="00A3302F" w:rsidP="006E1DD2">
            <w:pPr>
              <w:keepNext/>
              <w:spacing w:before="240" w:after="240"/>
              <w:ind w:left="272"/>
              <w:rPr>
                <w:sz w:val="21"/>
              </w:rPr>
            </w:pPr>
            <w:r w:rsidRPr="001C3DD3">
              <w:rPr>
                <w:sz w:val="21"/>
              </w:rPr>
              <w:t xml:space="preserve">On the </w:t>
            </w:r>
            <w:r>
              <w:rPr>
                <w:sz w:val="21"/>
              </w:rPr>
              <w:fldChar w:fldCharType="begin">
                <w:ffData>
                  <w:name w:val="text30"/>
                  <w:enabled/>
                  <w:calcOnExit w:val="0"/>
                  <w:textInput>
                    <w:maxLength w:val="15"/>
                  </w:textInput>
                </w:ffData>
              </w:fldChar>
            </w:r>
            <w:bookmarkStart w:id="9" w:name="text3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9"/>
            <w:r w:rsidRPr="001C3DD3">
              <w:rPr>
                <w:sz w:val="21"/>
              </w:rPr>
              <w:t xml:space="preserve"> day of </w:t>
            </w:r>
            <w:r>
              <w:rPr>
                <w:sz w:val="21"/>
              </w:rPr>
              <w:fldChar w:fldCharType="begin">
                <w:ffData>
                  <w:name w:val="text31"/>
                  <w:enabled/>
                  <w:calcOnExit w:val="0"/>
                  <w:textInput>
                    <w:maxLength w:val="15"/>
                  </w:textInput>
                </w:ffData>
              </w:fldChar>
            </w:r>
            <w:bookmarkStart w:id="10" w:name="text3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0"/>
            <w:r w:rsidRPr="001C3DD3">
              <w:rPr>
                <w:sz w:val="21"/>
              </w:rPr>
              <w:t xml:space="preserve">, in the year </w:t>
            </w:r>
            <w:r>
              <w:rPr>
                <w:sz w:val="21"/>
              </w:rPr>
              <w:fldChar w:fldCharType="begin">
                <w:ffData>
                  <w:name w:val="text32"/>
                  <w:enabled/>
                  <w:calcOnExit w:val="0"/>
                  <w:textInput>
                    <w:maxLength w:val="4"/>
                  </w:textInput>
                </w:ffData>
              </w:fldChar>
            </w:r>
            <w:bookmarkStart w:id="11" w:name="text3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11"/>
            <w:r w:rsidRPr="001C3DD3">
              <w:rPr>
                <w:sz w:val="21"/>
              </w:rPr>
              <w:t xml:space="preserve"> , before me the undersigned, personally appeared </w:t>
            </w:r>
            <w:r>
              <w:rPr>
                <w:sz w:val="21"/>
              </w:rPr>
              <w:fldChar w:fldCharType="begin">
                <w:ffData>
                  <w:name w:val="text33"/>
                  <w:enabled/>
                  <w:calcOnExit w:val="0"/>
                  <w:textInput/>
                </w:ffData>
              </w:fldChar>
            </w:r>
            <w:bookmarkStart w:id="12" w:name="text3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2"/>
            <w:r w:rsidRPr="001C3DD3">
              <w:rPr>
                <w:sz w:val="21"/>
              </w:rPr>
              <w:t>, personally known to me or proved to me on the basis of 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w:t>
            </w:r>
          </w:p>
          <w:p w14:paraId="50F920F2" w14:textId="77777777" w:rsidR="00A3302F" w:rsidRDefault="00A3302F" w:rsidP="006E1DD2">
            <w:pPr>
              <w:keepNext/>
              <w:spacing w:before="240" w:after="240"/>
              <w:ind w:left="272"/>
              <w:rPr>
                <w:sz w:val="21"/>
              </w:rPr>
            </w:pPr>
          </w:p>
          <w:p w14:paraId="0071C433" w14:textId="77777777" w:rsidR="00A3302F" w:rsidRDefault="00A3302F" w:rsidP="006E1DD2">
            <w:pPr>
              <w:keepNext/>
              <w:spacing w:before="240" w:after="240"/>
              <w:ind w:left="272"/>
              <w:rPr>
                <w:sz w:val="21"/>
              </w:rPr>
            </w:pPr>
            <w:r w:rsidRPr="00CB1125">
              <w:rPr>
                <w:sz w:val="21"/>
              </w:rPr>
              <w:t>____________________________________</w:t>
            </w:r>
            <w:r>
              <w:rPr>
                <w:sz w:val="21"/>
              </w:rPr>
              <w:br/>
            </w:r>
            <w:r>
              <w:rPr>
                <w:sz w:val="21"/>
              </w:rPr>
              <w:fldChar w:fldCharType="begin">
                <w:ffData>
                  <w:name w:val="Text34"/>
                  <w:enabled/>
                  <w:calcOnExit w:val="0"/>
                  <w:textInput/>
                </w:ffData>
              </w:fldChar>
            </w:r>
            <w:bookmarkStart w:id="13" w:name="Text3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3"/>
          </w:p>
          <w:p w14:paraId="27809BAA" w14:textId="77777777" w:rsidR="00A3302F" w:rsidRDefault="00A3302F" w:rsidP="006E1DD2">
            <w:pPr>
              <w:keepNext/>
              <w:spacing w:before="240" w:after="240"/>
              <w:ind w:left="272"/>
              <w:rPr>
                <w:sz w:val="21"/>
              </w:rPr>
            </w:pPr>
          </w:p>
        </w:tc>
      </w:tr>
      <w:tr w:rsidR="00A3302F" w14:paraId="47037E93" w14:textId="77777777" w:rsidTr="006E1DD2">
        <w:trPr>
          <w:tblCellSpacing w:w="0" w:type="dxa"/>
        </w:trPr>
        <w:tc>
          <w:tcPr>
            <w:tcW w:w="5098" w:type="dxa"/>
          </w:tcPr>
          <w:p w14:paraId="425AB54F" w14:textId="77777777" w:rsidR="00A3302F" w:rsidRPr="00493612" w:rsidRDefault="00A3302F" w:rsidP="006E1DD2">
            <w:pPr>
              <w:keepNext/>
              <w:spacing w:before="240" w:after="240"/>
              <w:rPr>
                <w:b/>
                <w:bCs/>
                <w:sz w:val="23"/>
                <w:szCs w:val="23"/>
              </w:rPr>
            </w:pPr>
            <w:r w:rsidRPr="00493612">
              <w:rPr>
                <w:b/>
                <w:bCs/>
                <w:sz w:val="23"/>
                <w:szCs w:val="23"/>
              </w:rPr>
              <w:t xml:space="preserve">ACKNOWLEDGEMENT BY SUBSCRIBING </w:t>
            </w:r>
            <w:r>
              <w:rPr>
                <w:b/>
                <w:bCs/>
                <w:sz w:val="23"/>
                <w:szCs w:val="23"/>
              </w:rPr>
              <w:br/>
            </w:r>
            <w:r w:rsidRPr="00493612">
              <w:rPr>
                <w:b/>
                <w:bCs/>
                <w:sz w:val="23"/>
                <w:szCs w:val="23"/>
              </w:rPr>
              <w:t>WITNESS TAKEN IN NEW YORK STATE</w:t>
            </w:r>
          </w:p>
          <w:p w14:paraId="2CEA7626" w14:textId="77777777" w:rsidR="00A3302F" w:rsidRPr="001C3DD3" w:rsidRDefault="00A3302F" w:rsidP="006E1DD2">
            <w:pPr>
              <w:keepNext/>
              <w:spacing w:before="240" w:after="240"/>
              <w:rPr>
                <w:sz w:val="21"/>
              </w:rPr>
            </w:pPr>
            <w:r w:rsidRPr="001C3DD3">
              <w:rPr>
                <w:sz w:val="21"/>
              </w:rPr>
              <w:t xml:space="preserve">State of </w:t>
            </w:r>
            <w:r>
              <w:rPr>
                <w:sz w:val="21"/>
              </w:rPr>
              <w:fldChar w:fldCharType="begin">
                <w:ffData>
                  <w:name w:val="Text35"/>
                  <w:enabled/>
                  <w:calcOnExit w:val="0"/>
                  <w:textInput>
                    <w:maxLength w:val="15"/>
                  </w:textInput>
                </w:ffData>
              </w:fldChar>
            </w:r>
            <w:bookmarkStart w:id="14" w:name="Text3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4"/>
            <w:r w:rsidRPr="001C3DD3">
              <w:rPr>
                <w:sz w:val="21"/>
              </w:rPr>
              <w:t xml:space="preserve"> County of </w:t>
            </w:r>
            <w:r>
              <w:rPr>
                <w:sz w:val="21"/>
              </w:rPr>
              <w:fldChar w:fldCharType="begin">
                <w:ffData>
                  <w:name w:val="Text36"/>
                  <w:enabled/>
                  <w:calcOnExit w:val="0"/>
                  <w:textInput>
                    <w:maxLength w:val="30"/>
                  </w:textInput>
                </w:ffData>
              </w:fldChar>
            </w:r>
            <w:bookmarkStart w:id="15" w:name="Text3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5"/>
            <w:r w:rsidRPr="001C3DD3">
              <w:rPr>
                <w:sz w:val="21"/>
              </w:rPr>
              <w:t>, ss:</w:t>
            </w:r>
          </w:p>
          <w:p w14:paraId="39C354E4" w14:textId="77777777" w:rsidR="00A3302F" w:rsidRPr="00033A2B" w:rsidRDefault="00A3302F" w:rsidP="006E1DD2">
            <w:pPr>
              <w:keepNext/>
              <w:spacing w:before="240" w:after="240"/>
              <w:rPr>
                <w:sz w:val="21"/>
              </w:rPr>
            </w:pPr>
            <w:r w:rsidRPr="001C3DD3">
              <w:rPr>
                <w:sz w:val="21"/>
              </w:rPr>
              <w:t xml:space="preserve">On the </w:t>
            </w:r>
            <w:r>
              <w:rPr>
                <w:sz w:val="21"/>
              </w:rPr>
              <w:fldChar w:fldCharType="begin">
                <w:ffData>
                  <w:name w:val="Text37"/>
                  <w:enabled/>
                  <w:calcOnExit w:val="0"/>
                  <w:textInput>
                    <w:maxLength w:val="15"/>
                  </w:textInput>
                </w:ffData>
              </w:fldChar>
            </w:r>
            <w:bookmarkStart w:id="16" w:name="Text3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6"/>
            <w:r w:rsidRPr="001C3DD3">
              <w:rPr>
                <w:sz w:val="21"/>
              </w:rPr>
              <w:t xml:space="preserve"> day of </w:t>
            </w:r>
            <w:r>
              <w:rPr>
                <w:sz w:val="21"/>
              </w:rPr>
              <w:fldChar w:fldCharType="begin">
                <w:ffData>
                  <w:name w:val="Text38"/>
                  <w:enabled/>
                  <w:calcOnExit w:val="0"/>
                  <w:textInput>
                    <w:maxLength w:val="15"/>
                  </w:textInput>
                </w:ffData>
              </w:fldChar>
            </w:r>
            <w:bookmarkStart w:id="17" w:name="Text3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7"/>
            <w:r w:rsidRPr="001C3DD3">
              <w:rPr>
                <w:sz w:val="21"/>
              </w:rPr>
              <w:t xml:space="preserve">, in the year </w:t>
            </w:r>
            <w:r>
              <w:rPr>
                <w:sz w:val="21"/>
              </w:rPr>
              <w:fldChar w:fldCharType="begin">
                <w:ffData>
                  <w:name w:val="Text39"/>
                  <w:enabled/>
                  <w:calcOnExit w:val="0"/>
                  <w:textInput>
                    <w:maxLength w:val="4"/>
                  </w:textInput>
                </w:ffData>
              </w:fldChar>
            </w:r>
            <w:bookmarkStart w:id="18" w:name="Text3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18"/>
            <w:r w:rsidRPr="001C3DD3">
              <w:rPr>
                <w:sz w:val="21"/>
              </w:rPr>
              <w:t xml:space="preserve"> , before me the undersigned, personally appeared </w:t>
            </w:r>
            <w:r>
              <w:rPr>
                <w:sz w:val="21"/>
              </w:rPr>
              <w:fldChar w:fldCharType="begin">
                <w:ffData>
                  <w:name w:val="Text40"/>
                  <w:enabled/>
                  <w:calcOnExit w:val="0"/>
                  <w:textInput/>
                </w:ffData>
              </w:fldChar>
            </w:r>
            <w:bookmarkStart w:id="19" w:name="Text4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9"/>
            <w:r w:rsidRPr="001C3DD3">
              <w:rPr>
                <w:sz w:val="21"/>
              </w:rPr>
              <w:t xml:space="preserve">, </w:t>
            </w:r>
            <w:r w:rsidRPr="00493612">
              <w:rPr>
                <w:sz w:val="21"/>
              </w:rPr>
              <w:t xml:space="preserve">the subscribing witness to the foregoing instrument, with whom I am personally acquainted, who being by me duly sworn, did depose and say, that (he) (she) (they) reside(s) in </w:t>
            </w:r>
            <w:r>
              <w:rPr>
                <w:sz w:val="21"/>
              </w:rPr>
              <w:fldChar w:fldCharType="begin">
                <w:ffData>
                  <w:name w:val="Text41"/>
                  <w:enabled/>
                  <w:calcOnExit w:val="0"/>
                  <w:textInput/>
                </w:ffData>
              </w:fldChar>
            </w:r>
            <w:bookmarkStart w:id="20" w:name="Text4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0"/>
            <w:r w:rsidRPr="00493612">
              <w:rPr>
                <w:sz w:val="21"/>
              </w:rPr>
              <w:t>; that (he) (she) (they) know(s)</w:t>
            </w:r>
            <w:r>
              <w:rPr>
                <w:sz w:val="21"/>
              </w:rPr>
              <w:t xml:space="preserve"> </w:t>
            </w:r>
            <w:r>
              <w:rPr>
                <w:sz w:val="21"/>
              </w:rPr>
              <w:fldChar w:fldCharType="begin">
                <w:ffData>
                  <w:name w:val="Text42"/>
                  <w:enabled/>
                  <w:calcOnExit w:val="0"/>
                  <w:textInput/>
                </w:ffData>
              </w:fldChar>
            </w:r>
            <w:bookmarkStart w:id="21" w:name="Text4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1"/>
            <w:r w:rsidRPr="00493612">
              <w:rPr>
                <w:sz w:val="21"/>
              </w:rPr>
              <w:t xml:space="preserve"> to be the individual described in and who executed the foregoing instrument; that said subscribing witness was present and saw said </w:t>
            </w:r>
            <w:r>
              <w:rPr>
                <w:sz w:val="21"/>
              </w:rPr>
              <w:fldChar w:fldCharType="begin">
                <w:ffData>
                  <w:name w:val="Text43"/>
                  <w:enabled/>
                  <w:calcOnExit w:val="0"/>
                  <w:textInput/>
                </w:ffData>
              </w:fldChar>
            </w:r>
            <w:bookmarkStart w:id="22" w:name="Text4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2"/>
            <w:r>
              <w:rPr>
                <w:sz w:val="21"/>
              </w:rPr>
              <w:t xml:space="preserve"> </w:t>
            </w:r>
            <w:r w:rsidRPr="00493612">
              <w:rPr>
                <w:sz w:val="21"/>
              </w:rPr>
              <w:t>execute the same; and that said witness at the same time subscribed (his) (her) (their) name(s) as a witness thereto</w:t>
            </w:r>
            <w:r>
              <w:rPr>
                <w:sz w:val="21"/>
              </w:rPr>
              <w:br/>
            </w:r>
          </w:p>
          <w:p w14:paraId="159C7470" w14:textId="77777777" w:rsidR="00A3302F" w:rsidRDefault="00A3302F" w:rsidP="006E1DD2">
            <w:pPr>
              <w:keepNext/>
              <w:spacing w:before="240" w:after="240"/>
              <w:rPr>
                <w:sz w:val="21"/>
              </w:rPr>
            </w:pPr>
            <w:r w:rsidRPr="00CB1125">
              <w:rPr>
                <w:sz w:val="21"/>
              </w:rPr>
              <w:t>____________________________________</w:t>
            </w:r>
            <w:r>
              <w:rPr>
                <w:sz w:val="21"/>
              </w:rPr>
              <w:br/>
            </w:r>
            <w:r>
              <w:rPr>
                <w:sz w:val="21"/>
              </w:rPr>
              <w:fldChar w:fldCharType="begin">
                <w:ffData>
                  <w:name w:val="Text44"/>
                  <w:enabled/>
                  <w:calcOnExit w:val="0"/>
                  <w:textInput/>
                </w:ffData>
              </w:fldChar>
            </w:r>
            <w:bookmarkStart w:id="23" w:name="Text4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3"/>
          </w:p>
        </w:tc>
        <w:tc>
          <w:tcPr>
            <w:tcW w:w="5392" w:type="dxa"/>
          </w:tcPr>
          <w:p w14:paraId="2E2BBCB6" w14:textId="77777777" w:rsidR="00A3302F" w:rsidRDefault="00A3302F" w:rsidP="006E1DD2">
            <w:pPr>
              <w:keepNext/>
              <w:spacing w:before="240" w:after="240"/>
              <w:ind w:left="272"/>
              <w:rPr>
                <w:b/>
                <w:bCs/>
                <w:sz w:val="23"/>
                <w:szCs w:val="23"/>
              </w:rPr>
            </w:pPr>
            <w:r w:rsidRPr="00A40983">
              <w:rPr>
                <w:b/>
                <w:bCs/>
                <w:sz w:val="23"/>
                <w:szCs w:val="23"/>
              </w:rPr>
              <w:t xml:space="preserve">ACKNOWLEDGEMENT TAKEN OUTSIDE </w:t>
            </w:r>
            <w:r>
              <w:rPr>
                <w:b/>
                <w:bCs/>
                <w:sz w:val="23"/>
                <w:szCs w:val="23"/>
              </w:rPr>
              <w:br/>
            </w:r>
            <w:r w:rsidRPr="00A40983">
              <w:rPr>
                <w:b/>
                <w:bCs/>
                <w:sz w:val="23"/>
                <w:szCs w:val="23"/>
              </w:rPr>
              <w:t>NEW YORK STATE</w:t>
            </w:r>
          </w:p>
          <w:p w14:paraId="5EF36BA8" w14:textId="77777777" w:rsidR="00A3302F" w:rsidRPr="001C3DD3" w:rsidRDefault="00A3302F" w:rsidP="006E1DD2">
            <w:pPr>
              <w:keepNext/>
              <w:spacing w:before="240" w:after="240"/>
              <w:ind w:left="272"/>
              <w:rPr>
                <w:sz w:val="21"/>
              </w:rPr>
            </w:pPr>
            <w:r>
              <w:rPr>
                <w:sz w:val="21"/>
              </w:rPr>
              <w:t xml:space="preserve">* </w:t>
            </w:r>
            <w:r w:rsidRPr="001C3DD3">
              <w:rPr>
                <w:sz w:val="21"/>
              </w:rPr>
              <w:t xml:space="preserve">State of </w:t>
            </w:r>
            <w:r>
              <w:rPr>
                <w:sz w:val="21"/>
              </w:rPr>
              <w:fldChar w:fldCharType="begin">
                <w:ffData>
                  <w:name w:val="Text45"/>
                  <w:enabled/>
                  <w:calcOnExit w:val="0"/>
                  <w:textInput>
                    <w:maxLength w:val="15"/>
                  </w:textInput>
                </w:ffData>
              </w:fldChar>
            </w:r>
            <w:bookmarkStart w:id="24" w:name="Text4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4"/>
            <w:r w:rsidRPr="001C3DD3">
              <w:rPr>
                <w:sz w:val="21"/>
              </w:rPr>
              <w:t xml:space="preserve"> County of </w:t>
            </w:r>
            <w:r>
              <w:rPr>
                <w:sz w:val="21"/>
              </w:rPr>
              <w:fldChar w:fldCharType="begin">
                <w:ffData>
                  <w:name w:val="Text46"/>
                  <w:enabled/>
                  <w:calcOnExit w:val="0"/>
                  <w:textInput>
                    <w:maxLength w:val="30"/>
                  </w:textInput>
                </w:ffData>
              </w:fldChar>
            </w:r>
            <w:bookmarkStart w:id="25" w:name="Text4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5"/>
            <w:r w:rsidRPr="001C3DD3">
              <w:rPr>
                <w:sz w:val="21"/>
              </w:rPr>
              <w:t xml:space="preserve">, ss: </w:t>
            </w:r>
            <w:r>
              <w:rPr>
                <w:sz w:val="21"/>
              </w:rPr>
              <w:br/>
              <w:t xml:space="preserve">* </w:t>
            </w:r>
            <w:r w:rsidRPr="001F4A13">
              <w:rPr>
                <w:sz w:val="16"/>
                <w:szCs w:val="16"/>
              </w:rPr>
              <w:t>(or insert District of Columbia, Territory, Possession or Foreign Country</w:t>
            </w:r>
          </w:p>
          <w:p w14:paraId="3B75E832" w14:textId="77777777" w:rsidR="00A3302F" w:rsidRPr="006B6090" w:rsidRDefault="00A3302F" w:rsidP="006E1DD2">
            <w:pPr>
              <w:keepNext/>
              <w:spacing w:before="240" w:after="240"/>
              <w:ind w:left="272"/>
              <w:rPr>
                <w:sz w:val="21"/>
              </w:rPr>
            </w:pPr>
            <w:r w:rsidRPr="001C3DD3">
              <w:rPr>
                <w:sz w:val="21"/>
              </w:rPr>
              <w:t xml:space="preserve">On the </w:t>
            </w:r>
            <w:r>
              <w:rPr>
                <w:sz w:val="21"/>
              </w:rPr>
              <w:fldChar w:fldCharType="begin">
                <w:ffData>
                  <w:name w:val="Text47"/>
                  <w:enabled/>
                  <w:calcOnExit w:val="0"/>
                  <w:textInput>
                    <w:maxLength w:val="15"/>
                  </w:textInput>
                </w:ffData>
              </w:fldChar>
            </w:r>
            <w:bookmarkStart w:id="26" w:name="Text4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6"/>
            <w:r w:rsidRPr="001C3DD3">
              <w:rPr>
                <w:sz w:val="21"/>
              </w:rPr>
              <w:t xml:space="preserve"> day of </w:t>
            </w:r>
            <w:r>
              <w:rPr>
                <w:sz w:val="21"/>
              </w:rPr>
              <w:fldChar w:fldCharType="begin">
                <w:ffData>
                  <w:name w:val="Text48"/>
                  <w:enabled/>
                  <w:calcOnExit w:val="0"/>
                  <w:textInput>
                    <w:maxLength w:val="15"/>
                  </w:textInput>
                </w:ffData>
              </w:fldChar>
            </w:r>
            <w:bookmarkStart w:id="27" w:name="Text4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7"/>
            <w:r w:rsidRPr="001C3DD3">
              <w:rPr>
                <w:sz w:val="21"/>
              </w:rPr>
              <w:t xml:space="preserve">, in the year </w:t>
            </w:r>
            <w:r>
              <w:rPr>
                <w:sz w:val="21"/>
              </w:rPr>
              <w:fldChar w:fldCharType="begin">
                <w:ffData>
                  <w:name w:val="Text49"/>
                  <w:enabled/>
                  <w:calcOnExit w:val="0"/>
                  <w:textInput>
                    <w:maxLength w:val="4"/>
                  </w:textInput>
                </w:ffData>
              </w:fldChar>
            </w:r>
            <w:bookmarkStart w:id="28" w:name="Text4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28"/>
            <w:r w:rsidRPr="001C3DD3">
              <w:rPr>
                <w:sz w:val="21"/>
              </w:rPr>
              <w:t xml:space="preserve"> , before me the undersigned, personally appeared </w:t>
            </w:r>
            <w:r>
              <w:rPr>
                <w:sz w:val="21"/>
              </w:rPr>
              <w:fldChar w:fldCharType="begin">
                <w:ffData>
                  <w:name w:val="Text50"/>
                  <w:enabled/>
                  <w:calcOnExit w:val="0"/>
                  <w:textInput/>
                </w:ffData>
              </w:fldChar>
            </w:r>
            <w:bookmarkStart w:id="29" w:name="Text5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9"/>
            <w:r w:rsidRPr="001C3DD3">
              <w:rPr>
                <w:sz w:val="21"/>
              </w:rPr>
              <w:t xml:space="preserve">, </w:t>
            </w:r>
            <w:r w:rsidRPr="001F4A13">
              <w:rPr>
                <w:sz w:val="21"/>
              </w:rPr>
              <w:t>personally known to me or proved to me on the basis of</w:t>
            </w:r>
            <w:r>
              <w:rPr>
                <w:sz w:val="21"/>
              </w:rPr>
              <w:t xml:space="preserve"> </w:t>
            </w:r>
            <w:r w:rsidRPr="001F4A13">
              <w:rPr>
                <w:sz w:val="21"/>
              </w:rPr>
              <w:t xml:space="preserve">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 and that such individual(s) made such appearance before the undersigned in the </w:t>
            </w:r>
            <w:r>
              <w:rPr>
                <w:sz w:val="21"/>
              </w:rPr>
              <w:br/>
            </w:r>
            <w:r>
              <w:rPr>
                <w:sz w:val="21"/>
              </w:rPr>
              <w:fldChar w:fldCharType="begin">
                <w:ffData>
                  <w:name w:val="Text51"/>
                  <w:enabled/>
                  <w:calcOnExit w:val="0"/>
                  <w:textInput/>
                </w:ffData>
              </w:fldChar>
            </w:r>
            <w:bookmarkStart w:id="30" w:name="Text5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0"/>
            <w:r>
              <w:rPr>
                <w:sz w:val="21"/>
              </w:rPr>
              <w:t xml:space="preserve"> </w:t>
            </w:r>
            <w:r w:rsidRPr="001F4A13">
              <w:rPr>
                <w:sz w:val="21"/>
              </w:rPr>
              <w:t>(add the city or political subdivision and the state or country or other place the acknowledgment was taken).</w:t>
            </w:r>
            <w:r>
              <w:rPr>
                <w:sz w:val="21"/>
              </w:rPr>
              <w:br/>
            </w:r>
          </w:p>
          <w:p w14:paraId="355989AD" w14:textId="77777777" w:rsidR="00A3302F" w:rsidRDefault="00A3302F" w:rsidP="006E1DD2">
            <w:pPr>
              <w:keepNext/>
              <w:spacing w:before="240" w:after="240"/>
              <w:ind w:left="272"/>
              <w:rPr>
                <w:sz w:val="21"/>
              </w:rPr>
            </w:pPr>
            <w:r w:rsidRPr="00CB1125">
              <w:rPr>
                <w:sz w:val="21"/>
              </w:rPr>
              <w:t>____________________________________</w:t>
            </w:r>
            <w:r>
              <w:rPr>
                <w:sz w:val="21"/>
              </w:rPr>
              <w:br/>
            </w:r>
            <w:r>
              <w:rPr>
                <w:sz w:val="21"/>
              </w:rPr>
              <w:fldChar w:fldCharType="begin">
                <w:ffData>
                  <w:name w:val="Text52"/>
                  <w:enabled/>
                  <w:calcOnExit w:val="0"/>
                  <w:textInput/>
                </w:ffData>
              </w:fldChar>
            </w:r>
            <w:bookmarkStart w:id="31" w:name="Text5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1"/>
          </w:p>
        </w:tc>
      </w:tr>
      <w:tr w:rsidR="00A3302F" w14:paraId="7EC98E6C" w14:textId="77777777" w:rsidTr="006E1DD2">
        <w:trPr>
          <w:trHeight w:val="3198"/>
          <w:tblCellSpacing w:w="0" w:type="dxa"/>
        </w:trPr>
        <w:tc>
          <w:tcPr>
            <w:tcW w:w="5098" w:type="dxa"/>
          </w:tcPr>
          <w:p w14:paraId="6C1BA73D" w14:textId="77777777" w:rsidR="00A3302F" w:rsidRDefault="00A3302F" w:rsidP="006E1DD2">
            <w:pPr>
              <w:keepNext/>
              <w:spacing w:after="120"/>
              <w:rPr>
                <w:b/>
                <w:bCs/>
                <w:sz w:val="30"/>
                <w:szCs w:val="30"/>
              </w:rPr>
            </w:pPr>
            <w:r>
              <w:rPr>
                <w:b/>
                <w:bCs/>
                <w:sz w:val="30"/>
                <w:szCs w:val="30"/>
              </w:rPr>
              <w:br/>
            </w:r>
          </w:p>
          <w:p w14:paraId="7BEBC731" w14:textId="7AE6D2DE" w:rsidR="00A3302F" w:rsidRDefault="00A3302F" w:rsidP="006E1DD2">
            <w:pPr>
              <w:keepNext/>
              <w:spacing w:after="120"/>
              <w:rPr>
                <w:b/>
                <w:bCs/>
                <w:sz w:val="30"/>
                <w:szCs w:val="30"/>
              </w:rPr>
            </w:pPr>
            <w:r>
              <w:rPr>
                <w:b/>
                <w:bCs/>
                <w:sz w:val="30"/>
                <w:szCs w:val="30"/>
              </w:rPr>
              <w:t xml:space="preserve">CONTRACT OF SALE </w:t>
            </w:r>
            <w:r w:rsidR="00F20B02">
              <w:rPr>
                <w:b/>
                <w:bCs/>
                <w:sz w:val="30"/>
                <w:szCs w:val="30"/>
              </w:rPr>
              <w:br/>
            </w:r>
            <w:r w:rsidRPr="00A3302F">
              <w:rPr>
                <w:b/>
                <w:bCs/>
                <w:sz w:val="30"/>
                <w:szCs w:val="30"/>
              </w:rPr>
              <w:t>–</w:t>
            </w:r>
            <w:r>
              <w:rPr>
                <w:b/>
                <w:bCs/>
                <w:sz w:val="30"/>
                <w:szCs w:val="30"/>
              </w:rPr>
              <w:t xml:space="preserve"> ROCKLAND COUNTY</w:t>
            </w:r>
          </w:p>
          <w:p w14:paraId="1F45A2B5" w14:textId="77777777" w:rsidR="00A3302F" w:rsidRPr="009B3DF5" w:rsidRDefault="00A3302F" w:rsidP="006E1DD2">
            <w:pPr>
              <w:keepNext/>
              <w:spacing w:after="120"/>
            </w:pPr>
            <w:r>
              <w:rPr>
                <w:b/>
                <w:bCs/>
                <w:sz w:val="30"/>
                <w:szCs w:val="30"/>
              </w:rPr>
              <w:br/>
            </w:r>
            <w:r w:rsidRPr="000774BB">
              <w:rPr>
                <w:b/>
                <w:bCs/>
              </w:rPr>
              <w:t>Title No.</w:t>
            </w:r>
            <w:r>
              <w:t xml:space="preserve"> </w:t>
            </w:r>
            <w:r w:rsidRPr="00033A2B">
              <w:rPr>
                <w:b/>
                <w:bCs/>
              </w:rPr>
              <w:fldChar w:fldCharType="begin">
                <w:ffData>
                  <w:name w:val="Text53"/>
                  <w:enabled/>
                  <w:calcOnExit w:val="0"/>
                  <w:textInput/>
                </w:ffData>
              </w:fldChar>
            </w:r>
            <w:r w:rsidRPr="00033A2B">
              <w:rPr>
                <w:b/>
                <w:bCs/>
              </w:rPr>
              <w:instrText xml:space="preserve"> FORMTEXT </w:instrText>
            </w:r>
            <w:r w:rsidRPr="00033A2B">
              <w:rPr>
                <w:b/>
                <w:bCs/>
              </w:rPr>
            </w:r>
            <w:r w:rsidRPr="00033A2B">
              <w:rPr>
                <w:b/>
                <w:bCs/>
              </w:rPr>
              <w:fldChar w:fldCharType="separate"/>
            </w:r>
            <w:r w:rsidRPr="00033A2B">
              <w:rPr>
                <w:b/>
                <w:bCs/>
              </w:rPr>
              <w:t> </w:t>
            </w:r>
            <w:r w:rsidRPr="00033A2B">
              <w:rPr>
                <w:b/>
                <w:bCs/>
              </w:rPr>
              <w:t> </w:t>
            </w:r>
            <w:r w:rsidRPr="00033A2B">
              <w:rPr>
                <w:b/>
                <w:bCs/>
              </w:rPr>
              <w:t> </w:t>
            </w:r>
            <w:r w:rsidRPr="00033A2B">
              <w:rPr>
                <w:b/>
                <w:bCs/>
              </w:rPr>
              <w:t> </w:t>
            </w:r>
            <w:r w:rsidRPr="00033A2B">
              <w:rPr>
                <w:b/>
                <w:bCs/>
              </w:rPr>
              <w:t> </w:t>
            </w:r>
            <w:r w:rsidRPr="00033A2B">
              <w:rPr>
                <w:b/>
                <w:bCs/>
              </w:rPr>
              <w:fldChar w:fldCharType="end"/>
            </w:r>
          </w:p>
          <w:p w14:paraId="4D7FAFA0" w14:textId="77777777" w:rsidR="00A3302F" w:rsidRPr="00A72BCE" w:rsidRDefault="00A3302F" w:rsidP="006E1DD2">
            <w:pPr>
              <w:keepNext/>
              <w:spacing w:after="120"/>
            </w:pPr>
            <w:r w:rsidRPr="00033A2B">
              <w:rPr>
                <w:b/>
                <w:bCs/>
              </w:rPr>
              <w:fldChar w:fldCharType="begin">
                <w:ffData>
                  <w:name w:val="Text54"/>
                  <w:enabled/>
                  <w:calcOnExit w:val="0"/>
                  <w:textInput/>
                </w:ffData>
              </w:fldChar>
            </w:r>
            <w:r w:rsidRPr="00033A2B">
              <w:rPr>
                <w:b/>
                <w:bCs/>
              </w:rPr>
              <w:instrText xml:space="preserve"> FORMTEXT </w:instrText>
            </w:r>
            <w:r w:rsidRPr="00033A2B">
              <w:rPr>
                <w:b/>
                <w:bCs/>
              </w:rPr>
            </w:r>
            <w:r w:rsidRPr="00033A2B">
              <w:rPr>
                <w:b/>
                <w:bCs/>
              </w:rPr>
              <w:fldChar w:fldCharType="separate"/>
            </w:r>
            <w:r w:rsidRPr="00033A2B">
              <w:rPr>
                <w:b/>
                <w:bCs/>
                <w:noProof/>
              </w:rPr>
              <w:t> </w:t>
            </w:r>
            <w:r w:rsidRPr="00033A2B">
              <w:rPr>
                <w:b/>
                <w:bCs/>
                <w:noProof/>
              </w:rPr>
              <w:t> </w:t>
            </w:r>
            <w:r w:rsidRPr="00033A2B">
              <w:rPr>
                <w:b/>
                <w:bCs/>
                <w:noProof/>
              </w:rPr>
              <w:t> </w:t>
            </w:r>
            <w:r w:rsidRPr="00033A2B">
              <w:rPr>
                <w:b/>
                <w:bCs/>
                <w:noProof/>
              </w:rPr>
              <w:t> </w:t>
            </w:r>
            <w:r w:rsidRPr="00033A2B">
              <w:rPr>
                <w:b/>
                <w:bCs/>
                <w:noProof/>
              </w:rPr>
              <w:t> </w:t>
            </w:r>
            <w:r w:rsidRPr="00033A2B">
              <w:rPr>
                <w:b/>
                <w:bCs/>
              </w:rPr>
              <w:fldChar w:fldCharType="end"/>
            </w:r>
            <w:r>
              <w:rPr>
                <w:b/>
                <w:bCs/>
              </w:rPr>
              <w:t xml:space="preserve"> </w:t>
            </w:r>
            <w:r w:rsidRPr="00033A2B">
              <w:rPr>
                <w:b/>
                <w:bCs/>
              </w:rPr>
              <w:t>to</w:t>
            </w:r>
            <w:r>
              <w:rPr>
                <w:b/>
                <w:bCs/>
              </w:rPr>
              <w:t xml:space="preserve"> </w:t>
            </w:r>
            <w:r w:rsidRPr="00033A2B">
              <w:rPr>
                <w:b/>
                <w:bCs/>
              </w:rPr>
              <w:fldChar w:fldCharType="begin">
                <w:ffData>
                  <w:name w:val="Text54"/>
                  <w:enabled/>
                  <w:calcOnExit w:val="0"/>
                  <w:textInput/>
                </w:ffData>
              </w:fldChar>
            </w:r>
            <w:r w:rsidRPr="00033A2B">
              <w:rPr>
                <w:b/>
                <w:bCs/>
              </w:rPr>
              <w:instrText xml:space="preserve"> FORMTEXT </w:instrText>
            </w:r>
            <w:r w:rsidRPr="00033A2B">
              <w:rPr>
                <w:b/>
                <w:bCs/>
              </w:rPr>
            </w:r>
            <w:r w:rsidRPr="00033A2B">
              <w:rPr>
                <w:b/>
                <w:bCs/>
              </w:rPr>
              <w:fldChar w:fldCharType="separate"/>
            </w:r>
            <w:r w:rsidRPr="00033A2B">
              <w:rPr>
                <w:b/>
                <w:bCs/>
                <w:noProof/>
              </w:rPr>
              <w:t> </w:t>
            </w:r>
            <w:r w:rsidRPr="00033A2B">
              <w:rPr>
                <w:b/>
                <w:bCs/>
                <w:noProof/>
              </w:rPr>
              <w:t> </w:t>
            </w:r>
            <w:r w:rsidRPr="00033A2B">
              <w:rPr>
                <w:b/>
                <w:bCs/>
                <w:noProof/>
              </w:rPr>
              <w:t> </w:t>
            </w:r>
            <w:r w:rsidRPr="00033A2B">
              <w:rPr>
                <w:b/>
                <w:bCs/>
                <w:noProof/>
              </w:rPr>
              <w:t> </w:t>
            </w:r>
            <w:r w:rsidRPr="00033A2B">
              <w:rPr>
                <w:b/>
                <w:bCs/>
                <w:noProof/>
              </w:rPr>
              <w:t> </w:t>
            </w:r>
            <w:r w:rsidRPr="00033A2B">
              <w:rPr>
                <w:b/>
                <w:bCs/>
              </w:rPr>
              <w:fldChar w:fldCharType="end"/>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3154"/>
            </w:tblGrid>
            <w:tr w:rsidR="00A3302F" w14:paraId="509381B2" w14:textId="77777777" w:rsidTr="006E1DD2">
              <w:trPr>
                <w:trHeight w:val="1865"/>
              </w:trPr>
              <w:tc>
                <w:tcPr>
                  <w:tcW w:w="1718" w:type="dxa"/>
                </w:tcPr>
                <w:p w14:paraId="36817DF8" w14:textId="77777777" w:rsidR="00A3302F" w:rsidRDefault="00A3302F" w:rsidP="006E1DD2">
                  <w:pPr>
                    <w:keepNext/>
                    <w:spacing w:after="120"/>
                    <w:jc w:val="right"/>
                  </w:pPr>
                  <w:r>
                    <w:t>Section:</w:t>
                  </w:r>
                </w:p>
                <w:p w14:paraId="20CA5BB4" w14:textId="77777777" w:rsidR="00A3302F" w:rsidRDefault="00A3302F" w:rsidP="006E1DD2">
                  <w:pPr>
                    <w:keepNext/>
                    <w:spacing w:after="120"/>
                    <w:jc w:val="right"/>
                  </w:pPr>
                  <w:r>
                    <w:t>Block:</w:t>
                  </w:r>
                </w:p>
                <w:p w14:paraId="0E2CBC3F" w14:textId="77777777" w:rsidR="00A3302F" w:rsidRDefault="00A3302F" w:rsidP="006E1DD2">
                  <w:pPr>
                    <w:keepNext/>
                    <w:spacing w:after="120"/>
                    <w:jc w:val="right"/>
                  </w:pPr>
                  <w:r>
                    <w:t>Lot:</w:t>
                  </w:r>
                </w:p>
                <w:p w14:paraId="653E64AC" w14:textId="77777777" w:rsidR="00A3302F" w:rsidRPr="00A72BCE" w:rsidRDefault="00A3302F" w:rsidP="006E1DD2">
                  <w:pPr>
                    <w:keepNext/>
                    <w:spacing w:after="120"/>
                    <w:jc w:val="right"/>
                  </w:pPr>
                  <w:r>
                    <w:t>County or Town:</w:t>
                  </w:r>
                </w:p>
              </w:tc>
              <w:tc>
                <w:tcPr>
                  <w:tcW w:w="3154" w:type="dxa"/>
                </w:tcPr>
                <w:p w14:paraId="25A905A2" w14:textId="77777777" w:rsidR="00A3302F" w:rsidRDefault="00A3302F" w:rsidP="006E1DD2">
                  <w:pPr>
                    <w:keepNext/>
                    <w:spacing w:after="120"/>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49E7F3" w14:textId="77777777" w:rsidR="00A3302F" w:rsidRDefault="00A3302F" w:rsidP="006E1DD2">
                  <w:pPr>
                    <w:keepNext/>
                    <w:spacing w:after="120"/>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5435CA" w14:textId="77777777" w:rsidR="00A3302F" w:rsidRDefault="00A3302F" w:rsidP="006E1DD2">
                  <w:pPr>
                    <w:keepNext/>
                    <w:spacing w:after="120"/>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A0380F" w14:textId="77777777" w:rsidR="00A3302F" w:rsidRPr="00A72BCE" w:rsidRDefault="00A3302F" w:rsidP="006E1DD2">
                  <w:pPr>
                    <w:keepNext/>
                    <w:spacing w:after="120"/>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E3793B" w14:textId="77777777" w:rsidR="00A3302F" w:rsidRDefault="00A3302F" w:rsidP="006E1DD2">
            <w:pPr>
              <w:keepNext/>
              <w:spacing w:before="240" w:after="240"/>
              <w:rPr>
                <w:sz w:val="21"/>
              </w:rPr>
            </w:pPr>
          </w:p>
        </w:tc>
        <w:tc>
          <w:tcPr>
            <w:tcW w:w="5392" w:type="dxa"/>
          </w:tcPr>
          <w:p w14:paraId="42AEB808" w14:textId="77777777" w:rsidR="00A3302F" w:rsidRDefault="00A3302F" w:rsidP="006E1DD2">
            <w:pPr>
              <w:keepNext/>
              <w:spacing w:after="120"/>
              <w:ind w:left="272"/>
            </w:pPr>
          </w:p>
          <w:p w14:paraId="43D6DE74" w14:textId="77777777" w:rsidR="00A3302F" w:rsidRPr="00B7178B" w:rsidRDefault="00A3302F" w:rsidP="006E1DD2">
            <w:pPr>
              <w:keepNext/>
              <w:spacing w:after="120"/>
              <w:ind w:left="272"/>
            </w:pPr>
          </w:p>
          <w:p w14:paraId="2520CFED" w14:textId="77777777" w:rsidR="00A3302F" w:rsidRDefault="00A3302F" w:rsidP="006E1DD2">
            <w:pPr>
              <w:keepNext/>
              <w:spacing w:before="240" w:after="240"/>
              <w:ind w:left="272"/>
              <w:rPr>
                <w:b/>
                <w:bCs/>
              </w:rPr>
            </w:pPr>
          </w:p>
          <w:p w14:paraId="76D56B05" w14:textId="77777777" w:rsidR="00A3302F" w:rsidRPr="00033A2B" w:rsidRDefault="00A3302F" w:rsidP="006E1DD2">
            <w:pPr>
              <w:keepNext/>
              <w:spacing w:before="240" w:after="240"/>
            </w:pPr>
            <w:r>
              <w:rPr>
                <w:b/>
                <w:bCs/>
              </w:rPr>
              <w:br/>
            </w:r>
            <w:r>
              <w:rPr>
                <w:b/>
                <w:bCs/>
              </w:rPr>
              <w:br/>
            </w:r>
          </w:p>
          <w:tbl>
            <w:tblPr>
              <w:tblStyle w:val="TableGrid"/>
              <w:tblW w:w="0" w:type="auto"/>
              <w:tblInd w:w="267" w:type="dxa"/>
              <w:tblLook w:val="04A0" w:firstRow="1" w:lastRow="0" w:firstColumn="1" w:lastColumn="0" w:noHBand="0" w:noVBand="1"/>
            </w:tblPr>
            <w:tblGrid>
              <w:gridCol w:w="4961"/>
            </w:tblGrid>
            <w:tr w:rsidR="00A3302F" w14:paraId="328E09C4" w14:textId="77777777" w:rsidTr="006E1DD2">
              <w:trPr>
                <w:trHeight w:val="1788"/>
              </w:trPr>
              <w:tc>
                <w:tcPr>
                  <w:tcW w:w="4961" w:type="dxa"/>
                </w:tcPr>
                <w:p w14:paraId="74779A4C" w14:textId="77777777" w:rsidR="00A3302F" w:rsidRDefault="00A3302F" w:rsidP="006E1DD2">
                  <w:pPr>
                    <w:keepNext/>
                    <w:ind w:left="272"/>
                    <w:jc w:val="center"/>
                    <w:rPr>
                      <w:b/>
                      <w:bCs/>
                      <w:szCs w:val="24"/>
                    </w:rPr>
                  </w:pPr>
                  <w:r w:rsidRPr="000774BB">
                    <w:rPr>
                      <w:b/>
                      <w:bCs/>
                    </w:rPr>
                    <w:t>RETURN BY MAIL TO</w:t>
                  </w:r>
                  <w:r>
                    <w:rPr>
                      <w:b/>
                      <w:bCs/>
                    </w:rPr>
                    <w:t>:</w:t>
                  </w:r>
                  <w:r>
                    <w:rPr>
                      <w:b/>
                      <w:bCs/>
                    </w:rPr>
                    <w:br/>
                  </w:r>
                </w:p>
                <w:p w14:paraId="2B673CA3" w14:textId="77777777" w:rsidR="00A3302F" w:rsidRPr="00334CBA" w:rsidRDefault="00A3302F" w:rsidP="006E1DD2">
                  <w:pPr>
                    <w:keepNext/>
                    <w:ind w:left="272"/>
                    <w:rPr>
                      <w:b/>
                      <w:bCs/>
                    </w:rPr>
                  </w:pPr>
                  <w:r>
                    <w:rPr>
                      <w:b/>
                      <w:bCs/>
                      <w:szCs w:val="24"/>
                    </w:rPr>
                    <w:fldChar w:fldCharType="begin">
                      <w:ffData>
                        <w:name w:val="Text59"/>
                        <w:enabled/>
                        <w:calcOnExit w:val="0"/>
                        <w:textInput/>
                      </w:ffData>
                    </w:fldChar>
                  </w:r>
                  <w:r>
                    <w:rPr>
                      <w:b/>
                      <w:bCs/>
                      <w:szCs w:val="24"/>
                    </w:rPr>
                    <w:instrText xml:space="preserve"> FORMTEXT </w:instrText>
                  </w:r>
                  <w:r>
                    <w:rPr>
                      <w:b/>
                      <w:bCs/>
                      <w:szCs w:val="24"/>
                    </w:rPr>
                  </w:r>
                  <w:r>
                    <w:rPr>
                      <w:b/>
                      <w:bCs/>
                      <w:szCs w:val="24"/>
                    </w:rPr>
                    <w:fldChar w:fldCharType="separate"/>
                  </w:r>
                  <w:r>
                    <w:rPr>
                      <w:b/>
                      <w:bCs/>
                      <w:szCs w:val="24"/>
                    </w:rPr>
                    <w:t> </w:t>
                  </w:r>
                  <w:r>
                    <w:rPr>
                      <w:b/>
                      <w:bCs/>
                      <w:szCs w:val="24"/>
                    </w:rPr>
                    <w:t> </w:t>
                  </w:r>
                  <w:r>
                    <w:rPr>
                      <w:b/>
                      <w:bCs/>
                      <w:szCs w:val="24"/>
                    </w:rPr>
                    <w:t> </w:t>
                  </w:r>
                  <w:r>
                    <w:rPr>
                      <w:b/>
                      <w:bCs/>
                      <w:szCs w:val="24"/>
                    </w:rPr>
                    <w:t> </w:t>
                  </w:r>
                  <w:r>
                    <w:rPr>
                      <w:b/>
                      <w:bCs/>
                      <w:szCs w:val="24"/>
                    </w:rPr>
                    <w:t> </w:t>
                  </w:r>
                  <w:r>
                    <w:rPr>
                      <w:b/>
                      <w:bCs/>
                      <w:szCs w:val="24"/>
                    </w:rPr>
                    <w:fldChar w:fldCharType="end"/>
                  </w:r>
                </w:p>
              </w:tc>
            </w:tr>
          </w:tbl>
          <w:p w14:paraId="0E1961CC" w14:textId="77777777" w:rsidR="00A3302F" w:rsidRDefault="00A3302F" w:rsidP="006E1DD2">
            <w:pPr>
              <w:keepNext/>
              <w:spacing w:before="240" w:after="240"/>
              <w:ind w:left="272"/>
              <w:rPr>
                <w:sz w:val="21"/>
              </w:rPr>
            </w:pPr>
          </w:p>
        </w:tc>
      </w:tr>
    </w:tbl>
    <w:p w14:paraId="01E775CA" w14:textId="77777777" w:rsidR="00A07268" w:rsidRDefault="00A07268" w:rsidP="00E400C7">
      <w:bookmarkStart w:id="32" w:name="_Hlk94548849"/>
    </w:p>
    <w:p w14:paraId="46850572" w14:textId="1594A0BF" w:rsidR="00CB512C" w:rsidRDefault="00CB512C" w:rsidP="00E400C7">
      <w:r>
        <w:rPr>
          <w:noProof/>
        </w:rPr>
        <w:drawing>
          <wp:anchor distT="0" distB="0" distL="114300" distR="114300" simplePos="0" relativeHeight="251658240" behindDoc="0" locked="0" layoutInCell="1" allowOverlap="1" wp14:anchorId="55BBD2F8" wp14:editId="0CB29F23">
            <wp:simplePos x="0" y="0"/>
            <wp:positionH relativeFrom="margin">
              <wp:align>left</wp:align>
            </wp:positionH>
            <wp:positionV relativeFrom="paragraph">
              <wp:posOffset>226060</wp:posOffset>
            </wp:positionV>
            <wp:extent cx="1428750" cy="48704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487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4C2F28" w14:textId="24C41FF2" w:rsidR="000774BB" w:rsidRPr="007B74B1" w:rsidRDefault="00714714" w:rsidP="00714714">
      <w:bookmarkStart w:id="33" w:name="_Hlk129912213"/>
      <w:bookmarkEnd w:id="32"/>
      <w:r w:rsidRPr="001B0E3B">
        <w:rPr>
          <w:rFonts w:cstheme="minorHAnsi"/>
        </w:rPr>
        <w:t>Distributed by</w:t>
      </w:r>
      <w:r>
        <w:rPr>
          <w:rFonts w:cstheme="minorHAnsi"/>
        </w:rPr>
        <w:t>:</w:t>
      </w:r>
      <w:r w:rsidRPr="001B0E3B">
        <w:rPr>
          <w:rFonts w:cstheme="minorHAnsi"/>
        </w:rPr>
        <w:t xml:space="preserve"> </w:t>
      </w:r>
      <w:r>
        <w:rPr>
          <w:rFonts w:cstheme="minorHAnsi"/>
        </w:rPr>
        <w:br/>
      </w:r>
      <w:r w:rsidRPr="001B0E3B">
        <w:rPr>
          <w:rFonts w:cstheme="minorHAnsi"/>
        </w:rPr>
        <w:t xml:space="preserve">Benchmark Title Agency, LLC.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r w:rsidRPr="001B0E3B">
        <w:rPr>
          <w:rFonts w:cstheme="minorHAnsi"/>
        </w:rPr>
        <w:t xml:space="preserve">(914) 250-2400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hyperlink r:id="rId8" w:history="1">
        <w:r w:rsidRPr="00184828">
          <w:rPr>
            <w:rStyle w:val="Hyperlink"/>
            <w:rFonts w:cstheme="minorHAnsi"/>
          </w:rPr>
          <w:t>www.benchmarkta.com</w:t>
        </w:r>
      </w:hyperlink>
      <w:bookmarkEnd w:id="33"/>
    </w:p>
    <w:sectPr w:rsidR="000774BB" w:rsidRPr="007B74B1" w:rsidSect="00114D7A">
      <w:type w:val="continuous"/>
      <w:pgSz w:w="12240" w:h="20160" w:code="5"/>
      <w:pgMar w:top="709" w:right="104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A9E5" w14:textId="77777777" w:rsidR="00B91D0B" w:rsidRDefault="00B91D0B" w:rsidP="00104D95">
      <w:pPr>
        <w:spacing w:after="0" w:line="240" w:lineRule="auto"/>
      </w:pPr>
      <w:r>
        <w:separator/>
      </w:r>
    </w:p>
  </w:endnote>
  <w:endnote w:type="continuationSeparator" w:id="0">
    <w:p w14:paraId="131170A1" w14:textId="77777777" w:rsidR="00B91D0B" w:rsidRDefault="00B91D0B" w:rsidP="0010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44D4" w14:textId="77777777" w:rsidR="00B91D0B" w:rsidRDefault="00B91D0B" w:rsidP="00104D95">
      <w:pPr>
        <w:spacing w:after="0" w:line="240" w:lineRule="auto"/>
      </w:pPr>
      <w:r>
        <w:separator/>
      </w:r>
    </w:p>
  </w:footnote>
  <w:footnote w:type="continuationSeparator" w:id="0">
    <w:p w14:paraId="11510AE4" w14:textId="77777777" w:rsidR="00B91D0B" w:rsidRDefault="00B91D0B" w:rsidP="00104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4EC"/>
    <w:multiLevelType w:val="hybridMultilevel"/>
    <w:tmpl w:val="D11E117C"/>
    <w:lvl w:ilvl="0" w:tplc="7C4A9B6A">
      <w:start w:val="1"/>
      <w:numFmt w:val="lowerLetter"/>
      <w:lvlText w:val="(%1)"/>
      <w:lvlJc w:val="left"/>
      <w:pPr>
        <w:ind w:left="720" w:hanging="360"/>
      </w:pPr>
      <w:rPr>
        <w:rFonts w:hint="default"/>
      </w:rPr>
    </w:lvl>
    <w:lvl w:ilvl="1" w:tplc="C0565388">
      <w:start w:val="1"/>
      <w:numFmt w:val="lowerRoman"/>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2191BDD"/>
    <w:multiLevelType w:val="hybridMultilevel"/>
    <w:tmpl w:val="2FA076C2"/>
    <w:lvl w:ilvl="0" w:tplc="7C4A9B6A">
      <w:start w:val="1"/>
      <w:numFmt w:val="lowerLetter"/>
      <w:lvlText w:val="(%1)"/>
      <w:lvlJc w:val="left"/>
      <w:pPr>
        <w:ind w:left="1034" w:hanging="360"/>
      </w:pPr>
      <w:rPr>
        <w:rFonts w:hint="default"/>
      </w:rPr>
    </w:lvl>
    <w:lvl w:ilvl="1" w:tplc="34090019" w:tentative="1">
      <w:start w:val="1"/>
      <w:numFmt w:val="lowerLetter"/>
      <w:lvlText w:val="%2."/>
      <w:lvlJc w:val="left"/>
      <w:pPr>
        <w:ind w:left="1754" w:hanging="360"/>
      </w:pPr>
    </w:lvl>
    <w:lvl w:ilvl="2" w:tplc="3409001B" w:tentative="1">
      <w:start w:val="1"/>
      <w:numFmt w:val="lowerRoman"/>
      <w:lvlText w:val="%3."/>
      <w:lvlJc w:val="right"/>
      <w:pPr>
        <w:ind w:left="2474" w:hanging="180"/>
      </w:pPr>
    </w:lvl>
    <w:lvl w:ilvl="3" w:tplc="3409000F" w:tentative="1">
      <w:start w:val="1"/>
      <w:numFmt w:val="decimal"/>
      <w:lvlText w:val="%4."/>
      <w:lvlJc w:val="left"/>
      <w:pPr>
        <w:ind w:left="3194" w:hanging="360"/>
      </w:pPr>
    </w:lvl>
    <w:lvl w:ilvl="4" w:tplc="34090019" w:tentative="1">
      <w:start w:val="1"/>
      <w:numFmt w:val="lowerLetter"/>
      <w:lvlText w:val="%5."/>
      <w:lvlJc w:val="left"/>
      <w:pPr>
        <w:ind w:left="3914" w:hanging="360"/>
      </w:pPr>
    </w:lvl>
    <w:lvl w:ilvl="5" w:tplc="3409001B" w:tentative="1">
      <w:start w:val="1"/>
      <w:numFmt w:val="lowerRoman"/>
      <w:lvlText w:val="%6."/>
      <w:lvlJc w:val="right"/>
      <w:pPr>
        <w:ind w:left="4634" w:hanging="180"/>
      </w:pPr>
    </w:lvl>
    <w:lvl w:ilvl="6" w:tplc="3409000F" w:tentative="1">
      <w:start w:val="1"/>
      <w:numFmt w:val="decimal"/>
      <w:lvlText w:val="%7."/>
      <w:lvlJc w:val="left"/>
      <w:pPr>
        <w:ind w:left="5354" w:hanging="360"/>
      </w:pPr>
    </w:lvl>
    <w:lvl w:ilvl="7" w:tplc="34090019" w:tentative="1">
      <w:start w:val="1"/>
      <w:numFmt w:val="lowerLetter"/>
      <w:lvlText w:val="%8."/>
      <w:lvlJc w:val="left"/>
      <w:pPr>
        <w:ind w:left="6074" w:hanging="360"/>
      </w:pPr>
    </w:lvl>
    <w:lvl w:ilvl="8" w:tplc="3409001B" w:tentative="1">
      <w:start w:val="1"/>
      <w:numFmt w:val="lowerRoman"/>
      <w:lvlText w:val="%9."/>
      <w:lvlJc w:val="right"/>
      <w:pPr>
        <w:ind w:left="6794" w:hanging="180"/>
      </w:pPr>
    </w:lvl>
  </w:abstractNum>
  <w:abstractNum w:abstractNumId="2" w15:restartNumberingAfterBreak="0">
    <w:nsid w:val="066B5CBE"/>
    <w:multiLevelType w:val="hybridMultilevel"/>
    <w:tmpl w:val="8BF6BE38"/>
    <w:lvl w:ilvl="0" w:tplc="7C4A9B6A">
      <w:start w:val="1"/>
      <w:numFmt w:val="lowerLetter"/>
      <w:lvlText w:val="(%1)"/>
      <w:lvlJc w:val="left"/>
      <w:pPr>
        <w:ind w:left="720" w:hanging="360"/>
      </w:pPr>
      <w:rPr>
        <w:rFonts w:hint="default"/>
      </w:rPr>
    </w:lvl>
    <w:lvl w:ilvl="1" w:tplc="C0565388">
      <w:start w:val="1"/>
      <w:numFmt w:val="lowerRoman"/>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F072840"/>
    <w:multiLevelType w:val="hybridMultilevel"/>
    <w:tmpl w:val="B2061436"/>
    <w:lvl w:ilvl="0" w:tplc="7C4A9B6A">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BDBA3714">
      <w:start w:val="1"/>
      <w:numFmt w:val="decimal"/>
      <w:lvlText w:val="%3."/>
      <w:lvlJc w:val="left"/>
      <w:pPr>
        <w:ind w:left="2340" w:hanging="36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94523E4"/>
    <w:multiLevelType w:val="hybridMultilevel"/>
    <w:tmpl w:val="164E2A90"/>
    <w:lvl w:ilvl="0" w:tplc="C0565388">
      <w:start w:val="1"/>
      <w:numFmt w:val="lowerRoman"/>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1C1B6A7A"/>
    <w:multiLevelType w:val="hybridMultilevel"/>
    <w:tmpl w:val="3A3C9F9E"/>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26194F91"/>
    <w:multiLevelType w:val="hybridMultilevel"/>
    <w:tmpl w:val="88EC3592"/>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D52507C"/>
    <w:multiLevelType w:val="hybridMultilevel"/>
    <w:tmpl w:val="CA26A2D2"/>
    <w:lvl w:ilvl="0" w:tplc="4612787C">
      <w:start w:val="1"/>
      <w:numFmt w:val="decimal"/>
      <w:lvlText w:val="(%1)"/>
      <w:lvlJc w:val="left"/>
      <w:pPr>
        <w:ind w:left="1664" w:hanging="360"/>
      </w:pPr>
      <w:rPr>
        <w:rFonts w:hint="default"/>
      </w:rPr>
    </w:lvl>
    <w:lvl w:ilvl="1" w:tplc="34090019" w:tentative="1">
      <w:start w:val="1"/>
      <w:numFmt w:val="lowerLetter"/>
      <w:lvlText w:val="%2."/>
      <w:lvlJc w:val="left"/>
      <w:pPr>
        <w:ind w:left="2384" w:hanging="360"/>
      </w:pPr>
    </w:lvl>
    <w:lvl w:ilvl="2" w:tplc="3409001B" w:tentative="1">
      <w:start w:val="1"/>
      <w:numFmt w:val="lowerRoman"/>
      <w:lvlText w:val="%3."/>
      <w:lvlJc w:val="right"/>
      <w:pPr>
        <w:ind w:left="3104" w:hanging="180"/>
      </w:pPr>
    </w:lvl>
    <w:lvl w:ilvl="3" w:tplc="3409000F" w:tentative="1">
      <w:start w:val="1"/>
      <w:numFmt w:val="decimal"/>
      <w:lvlText w:val="%4."/>
      <w:lvlJc w:val="left"/>
      <w:pPr>
        <w:ind w:left="3824" w:hanging="360"/>
      </w:pPr>
    </w:lvl>
    <w:lvl w:ilvl="4" w:tplc="34090019" w:tentative="1">
      <w:start w:val="1"/>
      <w:numFmt w:val="lowerLetter"/>
      <w:lvlText w:val="%5."/>
      <w:lvlJc w:val="left"/>
      <w:pPr>
        <w:ind w:left="4544" w:hanging="360"/>
      </w:pPr>
    </w:lvl>
    <w:lvl w:ilvl="5" w:tplc="3409001B" w:tentative="1">
      <w:start w:val="1"/>
      <w:numFmt w:val="lowerRoman"/>
      <w:lvlText w:val="%6."/>
      <w:lvlJc w:val="right"/>
      <w:pPr>
        <w:ind w:left="5264" w:hanging="180"/>
      </w:pPr>
    </w:lvl>
    <w:lvl w:ilvl="6" w:tplc="3409000F" w:tentative="1">
      <w:start w:val="1"/>
      <w:numFmt w:val="decimal"/>
      <w:lvlText w:val="%7."/>
      <w:lvlJc w:val="left"/>
      <w:pPr>
        <w:ind w:left="5984" w:hanging="360"/>
      </w:pPr>
    </w:lvl>
    <w:lvl w:ilvl="7" w:tplc="34090019" w:tentative="1">
      <w:start w:val="1"/>
      <w:numFmt w:val="lowerLetter"/>
      <w:lvlText w:val="%8."/>
      <w:lvlJc w:val="left"/>
      <w:pPr>
        <w:ind w:left="6704" w:hanging="360"/>
      </w:pPr>
    </w:lvl>
    <w:lvl w:ilvl="8" w:tplc="3409001B" w:tentative="1">
      <w:start w:val="1"/>
      <w:numFmt w:val="lowerRoman"/>
      <w:lvlText w:val="%9."/>
      <w:lvlJc w:val="right"/>
      <w:pPr>
        <w:ind w:left="7424" w:hanging="180"/>
      </w:pPr>
    </w:lvl>
  </w:abstractNum>
  <w:abstractNum w:abstractNumId="8" w15:restartNumberingAfterBreak="0">
    <w:nsid w:val="2D525546"/>
    <w:multiLevelType w:val="hybridMultilevel"/>
    <w:tmpl w:val="621EAE3A"/>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31E26348"/>
    <w:multiLevelType w:val="hybridMultilevel"/>
    <w:tmpl w:val="22B26AC8"/>
    <w:lvl w:ilvl="0" w:tplc="7C4A9B6A">
      <w:start w:val="1"/>
      <w:numFmt w:val="lowerLetter"/>
      <w:lvlText w:val="(%1)"/>
      <w:lvlJc w:val="left"/>
      <w:pPr>
        <w:ind w:left="1034" w:hanging="360"/>
      </w:pPr>
      <w:rPr>
        <w:rFonts w:hint="default"/>
      </w:rPr>
    </w:lvl>
    <w:lvl w:ilvl="1" w:tplc="34090019" w:tentative="1">
      <w:start w:val="1"/>
      <w:numFmt w:val="lowerLetter"/>
      <w:lvlText w:val="%2."/>
      <w:lvlJc w:val="left"/>
      <w:pPr>
        <w:ind w:left="1754" w:hanging="360"/>
      </w:pPr>
    </w:lvl>
    <w:lvl w:ilvl="2" w:tplc="3409001B" w:tentative="1">
      <w:start w:val="1"/>
      <w:numFmt w:val="lowerRoman"/>
      <w:lvlText w:val="%3."/>
      <w:lvlJc w:val="right"/>
      <w:pPr>
        <w:ind w:left="2474" w:hanging="180"/>
      </w:pPr>
    </w:lvl>
    <w:lvl w:ilvl="3" w:tplc="3409000F" w:tentative="1">
      <w:start w:val="1"/>
      <w:numFmt w:val="decimal"/>
      <w:lvlText w:val="%4."/>
      <w:lvlJc w:val="left"/>
      <w:pPr>
        <w:ind w:left="3194" w:hanging="360"/>
      </w:pPr>
    </w:lvl>
    <w:lvl w:ilvl="4" w:tplc="34090019" w:tentative="1">
      <w:start w:val="1"/>
      <w:numFmt w:val="lowerLetter"/>
      <w:lvlText w:val="%5."/>
      <w:lvlJc w:val="left"/>
      <w:pPr>
        <w:ind w:left="3914" w:hanging="360"/>
      </w:pPr>
    </w:lvl>
    <w:lvl w:ilvl="5" w:tplc="3409001B" w:tentative="1">
      <w:start w:val="1"/>
      <w:numFmt w:val="lowerRoman"/>
      <w:lvlText w:val="%6."/>
      <w:lvlJc w:val="right"/>
      <w:pPr>
        <w:ind w:left="4634" w:hanging="180"/>
      </w:pPr>
    </w:lvl>
    <w:lvl w:ilvl="6" w:tplc="3409000F" w:tentative="1">
      <w:start w:val="1"/>
      <w:numFmt w:val="decimal"/>
      <w:lvlText w:val="%7."/>
      <w:lvlJc w:val="left"/>
      <w:pPr>
        <w:ind w:left="5354" w:hanging="360"/>
      </w:pPr>
    </w:lvl>
    <w:lvl w:ilvl="7" w:tplc="34090019" w:tentative="1">
      <w:start w:val="1"/>
      <w:numFmt w:val="lowerLetter"/>
      <w:lvlText w:val="%8."/>
      <w:lvlJc w:val="left"/>
      <w:pPr>
        <w:ind w:left="6074" w:hanging="360"/>
      </w:pPr>
    </w:lvl>
    <w:lvl w:ilvl="8" w:tplc="3409001B" w:tentative="1">
      <w:start w:val="1"/>
      <w:numFmt w:val="lowerRoman"/>
      <w:lvlText w:val="%9."/>
      <w:lvlJc w:val="right"/>
      <w:pPr>
        <w:ind w:left="6794" w:hanging="180"/>
      </w:pPr>
    </w:lvl>
  </w:abstractNum>
  <w:abstractNum w:abstractNumId="10" w15:restartNumberingAfterBreak="0">
    <w:nsid w:val="34DF07D7"/>
    <w:multiLevelType w:val="hybridMultilevel"/>
    <w:tmpl w:val="142C5A66"/>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36E35672"/>
    <w:multiLevelType w:val="hybridMultilevel"/>
    <w:tmpl w:val="150CF3E0"/>
    <w:lvl w:ilvl="0" w:tplc="C0565388">
      <w:start w:val="1"/>
      <w:numFmt w:val="lowerRoman"/>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2" w15:restartNumberingAfterBreak="0">
    <w:nsid w:val="3C9305A2"/>
    <w:multiLevelType w:val="hybridMultilevel"/>
    <w:tmpl w:val="90F6C9F0"/>
    <w:lvl w:ilvl="0" w:tplc="7C4A9B6A">
      <w:start w:val="1"/>
      <w:numFmt w:val="lowerLetter"/>
      <w:lvlText w:val="(%1)"/>
      <w:lvlJc w:val="left"/>
      <w:pPr>
        <w:ind w:left="1095" w:hanging="37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F333DB4"/>
    <w:multiLevelType w:val="hybridMultilevel"/>
    <w:tmpl w:val="BD806B62"/>
    <w:lvl w:ilvl="0" w:tplc="C0565388">
      <w:start w:val="1"/>
      <w:numFmt w:val="lowerRoman"/>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4" w15:restartNumberingAfterBreak="0">
    <w:nsid w:val="414B1D45"/>
    <w:multiLevelType w:val="multilevel"/>
    <w:tmpl w:val="1C1A5CB6"/>
    <w:lvl w:ilvl="0">
      <w:start w:val="1"/>
      <w:numFmt w:val="decimal"/>
      <w:lvlText w:val="%1."/>
      <w:lvlJc w:val="left"/>
      <w:pPr>
        <w:ind w:left="454" w:hanging="454"/>
      </w:pPr>
      <w:rPr>
        <w:rFonts w:asciiTheme="minorHAnsi" w:eastAsiaTheme="minorHAnsi" w:hAnsiTheme="minorHAnsi" w:cstheme="minorHAnsi"/>
      </w:rPr>
    </w:lvl>
    <w:lvl w:ilvl="1">
      <w:start w:val="1"/>
      <w:numFmt w:val="lowerRoman"/>
      <w:lvlText w:val="(%2)"/>
      <w:lvlJc w:val="left"/>
      <w:pPr>
        <w:ind w:left="1211" w:hanging="360"/>
      </w:pPr>
      <w:rPr>
        <w:rFonts w:hint="default"/>
      </w:rPr>
    </w:lvl>
    <w:lvl w:ilvl="2">
      <w:start w:val="1"/>
      <w:numFmt w:val="lowerRoman"/>
      <w:lvlText w:val="(%3)"/>
      <w:lvlJc w:val="right"/>
      <w:pPr>
        <w:tabs>
          <w:tab w:val="num" w:pos="1928"/>
        </w:tabs>
        <w:ind w:left="1985" w:hanging="17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3752AA6"/>
    <w:multiLevelType w:val="hybridMultilevel"/>
    <w:tmpl w:val="C0588D06"/>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49592B93"/>
    <w:multiLevelType w:val="hybridMultilevel"/>
    <w:tmpl w:val="2D384D2A"/>
    <w:lvl w:ilvl="0" w:tplc="7C4A9B6A">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4A0F5CDC"/>
    <w:multiLevelType w:val="hybridMultilevel"/>
    <w:tmpl w:val="7ACEC96C"/>
    <w:lvl w:ilvl="0" w:tplc="FFFFFFFF">
      <w:start w:val="1"/>
      <w:numFmt w:val="lowerLetter"/>
      <w:lvlText w:val="(%1)"/>
      <w:lvlJc w:val="left"/>
      <w:pPr>
        <w:ind w:left="720" w:hanging="360"/>
      </w:pPr>
      <w:rPr>
        <w:rFonts w:hint="default"/>
      </w:rPr>
    </w:lvl>
    <w:lvl w:ilvl="1" w:tplc="34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5D672C"/>
    <w:multiLevelType w:val="hybridMultilevel"/>
    <w:tmpl w:val="839C8FDE"/>
    <w:lvl w:ilvl="0" w:tplc="C0565388">
      <w:start w:val="1"/>
      <w:numFmt w:val="lowerRoman"/>
      <w:lvlText w:val="(%1)"/>
      <w:lvlJc w:val="left"/>
      <w:pPr>
        <w:ind w:left="1354" w:hanging="360"/>
      </w:pPr>
      <w:rPr>
        <w:rFonts w:hint="default"/>
      </w:rPr>
    </w:lvl>
    <w:lvl w:ilvl="1" w:tplc="34090019" w:tentative="1">
      <w:start w:val="1"/>
      <w:numFmt w:val="lowerLetter"/>
      <w:lvlText w:val="%2."/>
      <w:lvlJc w:val="left"/>
      <w:pPr>
        <w:ind w:left="2074" w:hanging="360"/>
      </w:pPr>
    </w:lvl>
    <w:lvl w:ilvl="2" w:tplc="3409001B" w:tentative="1">
      <w:start w:val="1"/>
      <w:numFmt w:val="lowerRoman"/>
      <w:lvlText w:val="%3."/>
      <w:lvlJc w:val="right"/>
      <w:pPr>
        <w:ind w:left="2794" w:hanging="180"/>
      </w:pPr>
    </w:lvl>
    <w:lvl w:ilvl="3" w:tplc="3409000F" w:tentative="1">
      <w:start w:val="1"/>
      <w:numFmt w:val="decimal"/>
      <w:lvlText w:val="%4."/>
      <w:lvlJc w:val="left"/>
      <w:pPr>
        <w:ind w:left="3514" w:hanging="360"/>
      </w:pPr>
    </w:lvl>
    <w:lvl w:ilvl="4" w:tplc="34090019" w:tentative="1">
      <w:start w:val="1"/>
      <w:numFmt w:val="lowerLetter"/>
      <w:lvlText w:val="%5."/>
      <w:lvlJc w:val="left"/>
      <w:pPr>
        <w:ind w:left="4234" w:hanging="360"/>
      </w:pPr>
    </w:lvl>
    <w:lvl w:ilvl="5" w:tplc="3409001B" w:tentative="1">
      <w:start w:val="1"/>
      <w:numFmt w:val="lowerRoman"/>
      <w:lvlText w:val="%6."/>
      <w:lvlJc w:val="right"/>
      <w:pPr>
        <w:ind w:left="4954" w:hanging="180"/>
      </w:pPr>
    </w:lvl>
    <w:lvl w:ilvl="6" w:tplc="3409000F" w:tentative="1">
      <w:start w:val="1"/>
      <w:numFmt w:val="decimal"/>
      <w:lvlText w:val="%7."/>
      <w:lvlJc w:val="left"/>
      <w:pPr>
        <w:ind w:left="5674" w:hanging="360"/>
      </w:pPr>
    </w:lvl>
    <w:lvl w:ilvl="7" w:tplc="34090019" w:tentative="1">
      <w:start w:val="1"/>
      <w:numFmt w:val="lowerLetter"/>
      <w:lvlText w:val="%8."/>
      <w:lvlJc w:val="left"/>
      <w:pPr>
        <w:ind w:left="6394" w:hanging="360"/>
      </w:pPr>
    </w:lvl>
    <w:lvl w:ilvl="8" w:tplc="3409001B" w:tentative="1">
      <w:start w:val="1"/>
      <w:numFmt w:val="lowerRoman"/>
      <w:lvlText w:val="%9."/>
      <w:lvlJc w:val="right"/>
      <w:pPr>
        <w:ind w:left="7114" w:hanging="180"/>
      </w:pPr>
    </w:lvl>
  </w:abstractNum>
  <w:abstractNum w:abstractNumId="19" w15:restartNumberingAfterBreak="0">
    <w:nsid w:val="4CB04DCC"/>
    <w:multiLevelType w:val="multilevel"/>
    <w:tmpl w:val="E57C80CE"/>
    <w:lvl w:ilvl="0">
      <w:start w:val="1"/>
      <w:numFmt w:val="decimal"/>
      <w:lvlText w:val="%1."/>
      <w:lvlJc w:val="left"/>
      <w:pPr>
        <w:ind w:left="454" w:hanging="454"/>
      </w:pPr>
      <w:rPr>
        <w:rFonts w:asciiTheme="minorHAnsi" w:eastAsiaTheme="minorHAnsi" w:hAnsiTheme="minorHAnsi" w:cstheme="minorHAnsi"/>
      </w:rPr>
    </w:lvl>
    <w:lvl w:ilvl="1">
      <w:start w:val="1"/>
      <w:numFmt w:val="lowerLetter"/>
      <w:lvlText w:val="(%2)"/>
      <w:lvlJc w:val="left"/>
      <w:pPr>
        <w:tabs>
          <w:tab w:val="num" w:pos="851"/>
        </w:tabs>
        <w:ind w:left="1304" w:hanging="453"/>
      </w:pPr>
      <w:rPr>
        <w:rFonts w:hint="default"/>
      </w:rPr>
    </w:lvl>
    <w:lvl w:ilvl="2">
      <w:start w:val="1"/>
      <w:numFmt w:val="lowerRoman"/>
      <w:lvlText w:val="(%3)"/>
      <w:lvlJc w:val="right"/>
      <w:pPr>
        <w:tabs>
          <w:tab w:val="num" w:pos="1928"/>
        </w:tabs>
        <w:ind w:left="1985" w:hanging="17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69556C2"/>
    <w:multiLevelType w:val="hybridMultilevel"/>
    <w:tmpl w:val="3394181C"/>
    <w:lvl w:ilvl="0" w:tplc="C0565388">
      <w:start w:val="1"/>
      <w:numFmt w:val="lowerRoman"/>
      <w:lvlText w:val="(%1)"/>
      <w:lvlJc w:val="left"/>
      <w:pPr>
        <w:ind w:left="1440" w:hanging="360"/>
      </w:pPr>
      <w:rPr>
        <w:rFonts w:hint="default"/>
      </w:rPr>
    </w:lvl>
    <w:lvl w:ilvl="1" w:tplc="6CDE0574">
      <w:start w:val="1"/>
      <w:numFmt w:val="lowerLetter"/>
      <w:lvlText w:val="(%2)"/>
      <w:lvlJc w:val="left"/>
      <w:pPr>
        <w:ind w:left="2160" w:hanging="360"/>
      </w:pPr>
      <w:rPr>
        <w:rFont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1" w15:restartNumberingAfterBreak="0">
    <w:nsid w:val="59E74D49"/>
    <w:multiLevelType w:val="hybridMultilevel"/>
    <w:tmpl w:val="5BC400B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5AD328A3"/>
    <w:multiLevelType w:val="hybridMultilevel"/>
    <w:tmpl w:val="BEDEE72E"/>
    <w:lvl w:ilvl="0" w:tplc="0D2EEC5A">
      <w:start w:val="1"/>
      <w:numFmt w:val="lowerLetter"/>
      <w:lvlText w:val="(%1)"/>
      <w:lvlJc w:val="left"/>
      <w:pPr>
        <w:ind w:left="1095" w:hanging="375"/>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3" w15:restartNumberingAfterBreak="0">
    <w:nsid w:val="61861BAC"/>
    <w:multiLevelType w:val="hybridMultilevel"/>
    <w:tmpl w:val="A9665CFC"/>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625A67BA"/>
    <w:multiLevelType w:val="hybridMultilevel"/>
    <w:tmpl w:val="43523758"/>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626A380F"/>
    <w:multiLevelType w:val="hybridMultilevel"/>
    <w:tmpl w:val="9FBC72EC"/>
    <w:lvl w:ilvl="0" w:tplc="7C4A9B6A">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6" w15:restartNumberingAfterBreak="0">
    <w:nsid w:val="633D5A88"/>
    <w:multiLevelType w:val="hybridMultilevel"/>
    <w:tmpl w:val="B2A885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692040BD"/>
    <w:multiLevelType w:val="hybridMultilevel"/>
    <w:tmpl w:val="B92EC946"/>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6B7A7C3C"/>
    <w:multiLevelType w:val="hybridMultilevel"/>
    <w:tmpl w:val="C45CAB2E"/>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78580CE3"/>
    <w:multiLevelType w:val="hybridMultilevel"/>
    <w:tmpl w:val="43B85CF8"/>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7AF42EFF"/>
    <w:multiLevelType w:val="hybridMultilevel"/>
    <w:tmpl w:val="71485BBE"/>
    <w:lvl w:ilvl="0" w:tplc="7C4A9B6A">
      <w:start w:val="1"/>
      <w:numFmt w:val="lowerLetter"/>
      <w:lvlText w:val="(%1)"/>
      <w:lvlJc w:val="left"/>
      <w:pPr>
        <w:ind w:left="1034" w:hanging="360"/>
      </w:pPr>
      <w:rPr>
        <w:rFonts w:hint="default"/>
      </w:rPr>
    </w:lvl>
    <w:lvl w:ilvl="1" w:tplc="34090019" w:tentative="1">
      <w:start w:val="1"/>
      <w:numFmt w:val="lowerLetter"/>
      <w:lvlText w:val="%2."/>
      <w:lvlJc w:val="left"/>
      <w:pPr>
        <w:ind w:left="1754" w:hanging="360"/>
      </w:pPr>
    </w:lvl>
    <w:lvl w:ilvl="2" w:tplc="3409001B" w:tentative="1">
      <w:start w:val="1"/>
      <w:numFmt w:val="lowerRoman"/>
      <w:lvlText w:val="%3."/>
      <w:lvlJc w:val="right"/>
      <w:pPr>
        <w:ind w:left="2474" w:hanging="180"/>
      </w:pPr>
    </w:lvl>
    <w:lvl w:ilvl="3" w:tplc="3409000F" w:tentative="1">
      <w:start w:val="1"/>
      <w:numFmt w:val="decimal"/>
      <w:lvlText w:val="%4."/>
      <w:lvlJc w:val="left"/>
      <w:pPr>
        <w:ind w:left="3194" w:hanging="360"/>
      </w:pPr>
    </w:lvl>
    <w:lvl w:ilvl="4" w:tplc="34090019" w:tentative="1">
      <w:start w:val="1"/>
      <w:numFmt w:val="lowerLetter"/>
      <w:lvlText w:val="%5."/>
      <w:lvlJc w:val="left"/>
      <w:pPr>
        <w:ind w:left="3914" w:hanging="360"/>
      </w:pPr>
    </w:lvl>
    <w:lvl w:ilvl="5" w:tplc="3409001B" w:tentative="1">
      <w:start w:val="1"/>
      <w:numFmt w:val="lowerRoman"/>
      <w:lvlText w:val="%6."/>
      <w:lvlJc w:val="right"/>
      <w:pPr>
        <w:ind w:left="4634" w:hanging="180"/>
      </w:pPr>
    </w:lvl>
    <w:lvl w:ilvl="6" w:tplc="3409000F" w:tentative="1">
      <w:start w:val="1"/>
      <w:numFmt w:val="decimal"/>
      <w:lvlText w:val="%7."/>
      <w:lvlJc w:val="left"/>
      <w:pPr>
        <w:ind w:left="5354" w:hanging="360"/>
      </w:pPr>
    </w:lvl>
    <w:lvl w:ilvl="7" w:tplc="34090019" w:tentative="1">
      <w:start w:val="1"/>
      <w:numFmt w:val="lowerLetter"/>
      <w:lvlText w:val="%8."/>
      <w:lvlJc w:val="left"/>
      <w:pPr>
        <w:ind w:left="6074" w:hanging="360"/>
      </w:pPr>
    </w:lvl>
    <w:lvl w:ilvl="8" w:tplc="3409001B" w:tentative="1">
      <w:start w:val="1"/>
      <w:numFmt w:val="lowerRoman"/>
      <w:lvlText w:val="%9."/>
      <w:lvlJc w:val="right"/>
      <w:pPr>
        <w:ind w:left="6794" w:hanging="180"/>
      </w:pPr>
    </w:lvl>
  </w:abstractNum>
  <w:abstractNum w:abstractNumId="31" w15:restartNumberingAfterBreak="0">
    <w:nsid w:val="7F425E03"/>
    <w:multiLevelType w:val="hybridMultilevel"/>
    <w:tmpl w:val="CCB4B592"/>
    <w:lvl w:ilvl="0" w:tplc="7C4A9B6A">
      <w:start w:val="1"/>
      <w:numFmt w:val="lowerLetter"/>
      <w:lvlText w:val="(%1)"/>
      <w:lvlJc w:val="left"/>
      <w:pPr>
        <w:ind w:left="720" w:hanging="360"/>
      </w:pPr>
      <w:rPr>
        <w:rFonts w:hint="default"/>
      </w:rPr>
    </w:lvl>
    <w:lvl w:ilvl="1" w:tplc="C0565388">
      <w:start w:val="1"/>
      <w:numFmt w:val="lowerRoman"/>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576204779">
    <w:abstractNumId w:val="29"/>
  </w:num>
  <w:num w:numId="2" w16cid:durableId="193887133">
    <w:abstractNumId w:val="0"/>
  </w:num>
  <w:num w:numId="3" w16cid:durableId="925192980">
    <w:abstractNumId w:val="31"/>
  </w:num>
  <w:num w:numId="4" w16cid:durableId="1636446013">
    <w:abstractNumId w:val="8"/>
  </w:num>
  <w:num w:numId="5" w16cid:durableId="1468745001">
    <w:abstractNumId w:val="23"/>
  </w:num>
  <w:num w:numId="6" w16cid:durableId="1900359837">
    <w:abstractNumId w:val="2"/>
  </w:num>
  <w:num w:numId="7" w16cid:durableId="505051245">
    <w:abstractNumId w:val="28"/>
  </w:num>
  <w:num w:numId="8" w16cid:durableId="1780448369">
    <w:abstractNumId w:val="15"/>
  </w:num>
  <w:num w:numId="9" w16cid:durableId="351960662">
    <w:abstractNumId w:val="16"/>
  </w:num>
  <w:num w:numId="10" w16cid:durableId="142355091">
    <w:abstractNumId w:val="17"/>
  </w:num>
  <w:num w:numId="11" w16cid:durableId="82453759">
    <w:abstractNumId w:val="6"/>
  </w:num>
  <w:num w:numId="12" w16cid:durableId="94134200">
    <w:abstractNumId w:val="4"/>
  </w:num>
  <w:num w:numId="13" w16cid:durableId="1789663916">
    <w:abstractNumId w:val="24"/>
  </w:num>
  <w:num w:numId="14" w16cid:durableId="1675184951">
    <w:abstractNumId w:val="25"/>
  </w:num>
  <w:num w:numId="15" w16cid:durableId="1141574208">
    <w:abstractNumId w:val="13"/>
  </w:num>
  <w:num w:numId="16" w16cid:durableId="491024009">
    <w:abstractNumId w:val="3"/>
  </w:num>
  <w:num w:numId="17" w16cid:durableId="1913540094">
    <w:abstractNumId w:val="20"/>
  </w:num>
  <w:num w:numId="18" w16cid:durableId="1010716908">
    <w:abstractNumId w:val="11"/>
  </w:num>
  <w:num w:numId="19" w16cid:durableId="1173565783">
    <w:abstractNumId w:val="5"/>
  </w:num>
  <w:num w:numId="20" w16cid:durableId="1017929700">
    <w:abstractNumId w:val="10"/>
  </w:num>
  <w:num w:numId="21" w16cid:durableId="53045118">
    <w:abstractNumId w:val="27"/>
  </w:num>
  <w:num w:numId="22" w16cid:durableId="662124438">
    <w:abstractNumId w:val="21"/>
  </w:num>
  <w:num w:numId="23" w16cid:durableId="1578175245">
    <w:abstractNumId w:val="26"/>
  </w:num>
  <w:num w:numId="24" w16cid:durableId="1742287844">
    <w:abstractNumId w:val="22"/>
  </w:num>
  <w:num w:numId="25" w16cid:durableId="986209240">
    <w:abstractNumId w:val="30"/>
  </w:num>
  <w:num w:numId="26" w16cid:durableId="540242294">
    <w:abstractNumId w:val="18"/>
  </w:num>
  <w:num w:numId="27" w16cid:durableId="494498942">
    <w:abstractNumId w:val="1"/>
  </w:num>
  <w:num w:numId="28" w16cid:durableId="89660959">
    <w:abstractNumId w:val="12"/>
  </w:num>
  <w:num w:numId="29" w16cid:durableId="1120535037">
    <w:abstractNumId w:val="9"/>
  </w:num>
  <w:num w:numId="30" w16cid:durableId="397165748">
    <w:abstractNumId w:val="19"/>
  </w:num>
  <w:num w:numId="31" w16cid:durableId="172306263">
    <w:abstractNumId w:val="7"/>
  </w:num>
  <w:num w:numId="32" w16cid:durableId="32421245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cZm2MD0awyR66Bv5zilBj5xZcRa9gKy8svfTLna3ALYMKVTrM4+3Uwf70aLD58jJ5dEwDL8bihkbMl8hPfv7Ww==" w:salt="g17wzCdg5JTvi4184IpmF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B1"/>
    <w:rsid w:val="00011A2A"/>
    <w:rsid w:val="0001591D"/>
    <w:rsid w:val="00027374"/>
    <w:rsid w:val="00030732"/>
    <w:rsid w:val="00033A2B"/>
    <w:rsid w:val="00047FB4"/>
    <w:rsid w:val="00054E61"/>
    <w:rsid w:val="00054FDB"/>
    <w:rsid w:val="000619ED"/>
    <w:rsid w:val="00075A4F"/>
    <w:rsid w:val="000774BB"/>
    <w:rsid w:val="00083ED3"/>
    <w:rsid w:val="00084605"/>
    <w:rsid w:val="00085920"/>
    <w:rsid w:val="000868BA"/>
    <w:rsid w:val="00094E43"/>
    <w:rsid w:val="000B355F"/>
    <w:rsid w:val="000D07E6"/>
    <w:rsid w:val="00101F84"/>
    <w:rsid w:val="00104D95"/>
    <w:rsid w:val="00114D7A"/>
    <w:rsid w:val="00116925"/>
    <w:rsid w:val="0012319B"/>
    <w:rsid w:val="001444FC"/>
    <w:rsid w:val="001515A1"/>
    <w:rsid w:val="00170FB9"/>
    <w:rsid w:val="001B5341"/>
    <w:rsid w:val="001C1F53"/>
    <w:rsid w:val="001C3DD3"/>
    <w:rsid w:val="001C3EA9"/>
    <w:rsid w:val="001D241E"/>
    <w:rsid w:val="001D2986"/>
    <w:rsid w:val="001E6617"/>
    <w:rsid w:val="001F4A13"/>
    <w:rsid w:val="00201814"/>
    <w:rsid w:val="002040A8"/>
    <w:rsid w:val="002201A0"/>
    <w:rsid w:val="002375A0"/>
    <w:rsid w:val="002607DA"/>
    <w:rsid w:val="002742B1"/>
    <w:rsid w:val="00283528"/>
    <w:rsid w:val="00285C1F"/>
    <w:rsid w:val="0029113C"/>
    <w:rsid w:val="002A2519"/>
    <w:rsid w:val="002A40F1"/>
    <w:rsid w:val="002B61A9"/>
    <w:rsid w:val="002C6A12"/>
    <w:rsid w:val="002D2600"/>
    <w:rsid w:val="002D769C"/>
    <w:rsid w:val="002E48B3"/>
    <w:rsid w:val="002F1EE5"/>
    <w:rsid w:val="00317152"/>
    <w:rsid w:val="00334CBA"/>
    <w:rsid w:val="00341D3A"/>
    <w:rsid w:val="00350B6D"/>
    <w:rsid w:val="00362012"/>
    <w:rsid w:val="00381C37"/>
    <w:rsid w:val="0038701C"/>
    <w:rsid w:val="00390575"/>
    <w:rsid w:val="003963A1"/>
    <w:rsid w:val="003B3099"/>
    <w:rsid w:val="003E215A"/>
    <w:rsid w:val="0040493C"/>
    <w:rsid w:val="00405F35"/>
    <w:rsid w:val="00405F53"/>
    <w:rsid w:val="004071F7"/>
    <w:rsid w:val="0042493F"/>
    <w:rsid w:val="0043350D"/>
    <w:rsid w:val="004512BE"/>
    <w:rsid w:val="00482603"/>
    <w:rsid w:val="00490318"/>
    <w:rsid w:val="00493612"/>
    <w:rsid w:val="004C79A9"/>
    <w:rsid w:val="004E16FC"/>
    <w:rsid w:val="004F5C27"/>
    <w:rsid w:val="004F6417"/>
    <w:rsid w:val="00506DB0"/>
    <w:rsid w:val="00520BDE"/>
    <w:rsid w:val="00523970"/>
    <w:rsid w:val="00532083"/>
    <w:rsid w:val="005449EA"/>
    <w:rsid w:val="0055511D"/>
    <w:rsid w:val="00561D87"/>
    <w:rsid w:val="00577C6F"/>
    <w:rsid w:val="005B210E"/>
    <w:rsid w:val="005B408B"/>
    <w:rsid w:val="005C176D"/>
    <w:rsid w:val="005C3146"/>
    <w:rsid w:val="00613CD1"/>
    <w:rsid w:val="00636937"/>
    <w:rsid w:val="006379BE"/>
    <w:rsid w:val="0064138F"/>
    <w:rsid w:val="00642A8F"/>
    <w:rsid w:val="00664E90"/>
    <w:rsid w:val="00665C14"/>
    <w:rsid w:val="006839FD"/>
    <w:rsid w:val="0069367E"/>
    <w:rsid w:val="006A0643"/>
    <w:rsid w:val="006B5417"/>
    <w:rsid w:val="006B6090"/>
    <w:rsid w:val="006D0841"/>
    <w:rsid w:val="006D5689"/>
    <w:rsid w:val="006D61D1"/>
    <w:rsid w:val="006E3415"/>
    <w:rsid w:val="00714714"/>
    <w:rsid w:val="00735FBE"/>
    <w:rsid w:val="00736C4A"/>
    <w:rsid w:val="00744AA3"/>
    <w:rsid w:val="007664EC"/>
    <w:rsid w:val="00794409"/>
    <w:rsid w:val="007A120D"/>
    <w:rsid w:val="007B74B1"/>
    <w:rsid w:val="007D7FC4"/>
    <w:rsid w:val="00827F6F"/>
    <w:rsid w:val="00831731"/>
    <w:rsid w:val="0083186B"/>
    <w:rsid w:val="00835204"/>
    <w:rsid w:val="0084421F"/>
    <w:rsid w:val="0084491B"/>
    <w:rsid w:val="00872734"/>
    <w:rsid w:val="00896697"/>
    <w:rsid w:val="008A693A"/>
    <w:rsid w:val="008B032F"/>
    <w:rsid w:val="008B066B"/>
    <w:rsid w:val="008B7095"/>
    <w:rsid w:val="008B74D3"/>
    <w:rsid w:val="008B780D"/>
    <w:rsid w:val="008C2B81"/>
    <w:rsid w:val="008C6CFE"/>
    <w:rsid w:val="008C6FDE"/>
    <w:rsid w:val="008F4781"/>
    <w:rsid w:val="00905575"/>
    <w:rsid w:val="00917070"/>
    <w:rsid w:val="00921D76"/>
    <w:rsid w:val="00967AA8"/>
    <w:rsid w:val="00977630"/>
    <w:rsid w:val="00977CBD"/>
    <w:rsid w:val="00982C56"/>
    <w:rsid w:val="00982CEC"/>
    <w:rsid w:val="00983919"/>
    <w:rsid w:val="0098627B"/>
    <w:rsid w:val="00987E3E"/>
    <w:rsid w:val="00991C5F"/>
    <w:rsid w:val="009B3DF5"/>
    <w:rsid w:val="009B4D93"/>
    <w:rsid w:val="009B6AA7"/>
    <w:rsid w:val="009C0F07"/>
    <w:rsid w:val="009D66FA"/>
    <w:rsid w:val="009E7148"/>
    <w:rsid w:val="009F19F0"/>
    <w:rsid w:val="009F2902"/>
    <w:rsid w:val="009F57D7"/>
    <w:rsid w:val="00A04F21"/>
    <w:rsid w:val="00A070DE"/>
    <w:rsid w:val="00A07268"/>
    <w:rsid w:val="00A13239"/>
    <w:rsid w:val="00A3302F"/>
    <w:rsid w:val="00A3470A"/>
    <w:rsid w:val="00A40983"/>
    <w:rsid w:val="00A418AE"/>
    <w:rsid w:val="00A51569"/>
    <w:rsid w:val="00A72BCE"/>
    <w:rsid w:val="00A7610A"/>
    <w:rsid w:val="00A83902"/>
    <w:rsid w:val="00A932E6"/>
    <w:rsid w:val="00A97615"/>
    <w:rsid w:val="00A97D11"/>
    <w:rsid w:val="00AA2CE1"/>
    <w:rsid w:val="00AA7E67"/>
    <w:rsid w:val="00AB670E"/>
    <w:rsid w:val="00AC2C57"/>
    <w:rsid w:val="00AC3A88"/>
    <w:rsid w:val="00AC62FC"/>
    <w:rsid w:val="00AC6C0F"/>
    <w:rsid w:val="00AE7F83"/>
    <w:rsid w:val="00AF6DB5"/>
    <w:rsid w:val="00B10CF5"/>
    <w:rsid w:val="00B14922"/>
    <w:rsid w:val="00B235BA"/>
    <w:rsid w:val="00B6076A"/>
    <w:rsid w:val="00B7178B"/>
    <w:rsid w:val="00B91D0B"/>
    <w:rsid w:val="00BA2157"/>
    <w:rsid w:val="00BB608F"/>
    <w:rsid w:val="00BC45B3"/>
    <w:rsid w:val="00BC5D4B"/>
    <w:rsid w:val="00BC7CBB"/>
    <w:rsid w:val="00BD3B8E"/>
    <w:rsid w:val="00BE78CA"/>
    <w:rsid w:val="00BF4929"/>
    <w:rsid w:val="00C213E3"/>
    <w:rsid w:val="00C22C84"/>
    <w:rsid w:val="00C26065"/>
    <w:rsid w:val="00C34E9E"/>
    <w:rsid w:val="00C4125A"/>
    <w:rsid w:val="00C926BE"/>
    <w:rsid w:val="00C9325E"/>
    <w:rsid w:val="00CA474C"/>
    <w:rsid w:val="00CB1125"/>
    <w:rsid w:val="00CB2FFC"/>
    <w:rsid w:val="00CB512C"/>
    <w:rsid w:val="00CB5993"/>
    <w:rsid w:val="00CB6A18"/>
    <w:rsid w:val="00CC74A0"/>
    <w:rsid w:val="00CD0B22"/>
    <w:rsid w:val="00CD3D72"/>
    <w:rsid w:val="00CE5132"/>
    <w:rsid w:val="00CE5D30"/>
    <w:rsid w:val="00CE667B"/>
    <w:rsid w:val="00CF1A4C"/>
    <w:rsid w:val="00D067E0"/>
    <w:rsid w:val="00D261EF"/>
    <w:rsid w:val="00D70780"/>
    <w:rsid w:val="00D713D3"/>
    <w:rsid w:val="00D95E20"/>
    <w:rsid w:val="00DC21C2"/>
    <w:rsid w:val="00DF4212"/>
    <w:rsid w:val="00E107E1"/>
    <w:rsid w:val="00E11349"/>
    <w:rsid w:val="00E23C87"/>
    <w:rsid w:val="00E316F2"/>
    <w:rsid w:val="00E32CE0"/>
    <w:rsid w:val="00E33917"/>
    <w:rsid w:val="00E400C7"/>
    <w:rsid w:val="00E6691D"/>
    <w:rsid w:val="00E9359D"/>
    <w:rsid w:val="00EA1F14"/>
    <w:rsid w:val="00EA3197"/>
    <w:rsid w:val="00EB3773"/>
    <w:rsid w:val="00EB3B00"/>
    <w:rsid w:val="00EC3F0D"/>
    <w:rsid w:val="00EC4756"/>
    <w:rsid w:val="00EE0F65"/>
    <w:rsid w:val="00F20B02"/>
    <w:rsid w:val="00F359F9"/>
    <w:rsid w:val="00F471CB"/>
    <w:rsid w:val="00F61353"/>
    <w:rsid w:val="00F746BD"/>
    <w:rsid w:val="00F7686E"/>
    <w:rsid w:val="00F85346"/>
    <w:rsid w:val="00F90313"/>
    <w:rsid w:val="00F935AC"/>
    <w:rsid w:val="00F96A95"/>
    <w:rsid w:val="00FD442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EE4EB"/>
  <w15:chartTrackingRefBased/>
  <w15:docId w15:val="{AC8729D5-2A2A-4B53-A3D2-EA989C7C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983"/>
    <w:pPr>
      <w:ind w:left="720"/>
      <w:contextualSpacing/>
    </w:pPr>
  </w:style>
  <w:style w:type="character" w:styleId="Hyperlink">
    <w:name w:val="Hyperlink"/>
    <w:basedOn w:val="DefaultParagraphFont"/>
    <w:uiPriority w:val="99"/>
    <w:unhideWhenUsed/>
    <w:rsid w:val="00CB512C"/>
    <w:rPr>
      <w:color w:val="0563C1" w:themeColor="hyperlink"/>
      <w:u w:val="single"/>
    </w:rPr>
  </w:style>
  <w:style w:type="character" w:styleId="UnresolvedMention">
    <w:name w:val="Unresolved Mention"/>
    <w:basedOn w:val="DefaultParagraphFont"/>
    <w:uiPriority w:val="99"/>
    <w:semiHidden/>
    <w:unhideWhenUsed/>
    <w:rsid w:val="00CB512C"/>
    <w:rPr>
      <w:color w:val="605E5C"/>
      <w:shd w:val="clear" w:color="auto" w:fill="E1DFDD"/>
    </w:rPr>
  </w:style>
  <w:style w:type="paragraph" w:styleId="Header">
    <w:name w:val="header"/>
    <w:basedOn w:val="Normal"/>
    <w:link w:val="HeaderChar"/>
    <w:uiPriority w:val="99"/>
    <w:unhideWhenUsed/>
    <w:rsid w:val="00104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D95"/>
  </w:style>
  <w:style w:type="paragraph" w:styleId="Footer">
    <w:name w:val="footer"/>
    <w:basedOn w:val="Normal"/>
    <w:link w:val="FooterChar"/>
    <w:uiPriority w:val="99"/>
    <w:unhideWhenUsed/>
    <w:rsid w:val="00104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D95"/>
  </w:style>
  <w:style w:type="paragraph" w:customStyle="1" w:styleId="Default">
    <w:name w:val="Default"/>
    <w:rsid w:val="00CF1A4C"/>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29113C"/>
    <w:rPr>
      <w:color w:val="808080"/>
    </w:rPr>
  </w:style>
  <w:style w:type="paragraph" w:styleId="BodyText">
    <w:name w:val="Body Text"/>
    <w:basedOn w:val="Normal"/>
    <w:link w:val="BodyTextChar"/>
    <w:uiPriority w:val="1"/>
    <w:qFormat/>
    <w:rsid w:val="003E215A"/>
    <w:pPr>
      <w:autoSpaceDE w:val="0"/>
      <w:autoSpaceDN w:val="0"/>
      <w:adjustRightInd w:val="0"/>
      <w:spacing w:after="0" w:line="224" w:lineRule="exact"/>
      <w:ind w:left="40"/>
    </w:pPr>
    <w:rPr>
      <w:rFonts w:ascii="Arial" w:hAnsi="Arial" w:cs="Arial"/>
      <w:i/>
      <w:iCs/>
      <w:sz w:val="20"/>
      <w:szCs w:val="20"/>
    </w:rPr>
  </w:style>
  <w:style w:type="character" w:customStyle="1" w:styleId="BodyTextChar">
    <w:name w:val="Body Text Char"/>
    <w:basedOn w:val="DefaultParagraphFont"/>
    <w:link w:val="BodyText"/>
    <w:uiPriority w:val="1"/>
    <w:rsid w:val="003E215A"/>
    <w:rPr>
      <w:rFonts w:ascii="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chmarkta.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1528</TotalTime>
  <Pages>10</Pages>
  <Words>5847</Words>
  <Characters>33334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Benchmark Title Agency LLC.</dc:creator>
  <cp:keywords/>
  <dc:description/>
  <cp:lastModifiedBy>Hanz Ray Ronquillo</cp:lastModifiedBy>
  <cp:revision>112</cp:revision>
  <dcterms:created xsi:type="dcterms:W3CDTF">2022-02-21T14:55:00Z</dcterms:created>
  <dcterms:modified xsi:type="dcterms:W3CDTF">2023-03-16T18:25:00Z</dcterms:modified>
</cp:coreProperties>
</file>